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528F1" w14:textId="505F5130" w:rsidR="00B125BB" w:rsidRDefault="00DE76A9" w:rsidP="00A825E3">
      <w:pPr>
        <w:pStyle w:val="Nagwek1"/>
        <w:spacing w:line="220" w:lineRule="atLeast"/>
        <w:rPr>
          <w:color w:val="3155A6"/>
          <w:sz w:val="28"/>
          <w:szCs w:val="28"/>
        </w:rPr>
      </w:pPr>
      <w:r>
        <w:rPr>
          <w:color w:val="3155A6"/>
          <w:sz w:val="28"/>
          <w:szCs w:val="28"/>
        </w:rPr>
        <w:t>ODKRYWAMY HISTORIĘ. KLASA</w:t>
      </w:r>
      <w:r w:rsidRPr="00BC7DC4">
        <w:rPr>
          <w:color w:val="3155A6"/>
          <w:sz w:val="28"/>
          <w:szCs w:val="28"/>
        </w:rPr>
        <w:t xml:space="preserve"> 4</w:t>
      </w:r>
    </w:p>
    <w:p w14:paraId="1E1FAA58" w14:textId="02FF6BA0" w:rsidR="00DE76A9" w:rsidRPr="00BC7DC4" w:rsidRDefault="00DE76A9" w:rsidP="00DE76A9">
      <w:pPr>
        <w:pStyle w:val="Nagwek1"/>
        <w:spacing w:before="120" w:line="220" w:lineRule="atLeast"/>
        <w:ind w:left="142"/>
        <w:rPr>
          <w:sz w:val="28"/>
          <w:szCs w:val="28"/>
        </w:rPr>
      </w:pPr>
      <w:r>
        <w:rPr>
          <w:color w:val="3155A6"/>
          <w:sz w:val="28"/>
          <w:szCs w:val="28"/>
        </w:rPr>
        <w:t>WYMAGANIA EDUKACYJNE</w:t>
      </w:r>
    </w:p>
    <w:p w14:paraId="091FC64E" w14:textId="2EFB925C" w:rsidR="00C855DE" w:rsidRPr="0027380D" w:rsidRDefault="003A4628" w:rsidP="00D50FFC">
      <w:pPr>
        <w:pStyle w:val="Tekstpodstawowy"/>
        <w:spacing w:line="220" w:lineRule="atLeast"/>
        <w:rPr>
          <w:rFonts w:ascii="Lato Black"/>
          <w:b/>
          <w:sz w:val="8"/>
        </w:rPr>
      </w:pPr>
      <w:r>
        <w:rPr>
          <w:rFonts w:ascii="Lato Black"/>
          <w:b/>
          <w:noProof/>
          <w:sz w:val="4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4352902" wp14:editId="14352903">
                <wp:simplePos x="0" y="0"/>
                <wp:positionH relativeFrom="page">
                  <wp:posOffset>719999</wp:posOffset>
                </wp:positionH>
                <wp:positionV relativeFrom="paragraph">
                  <wp:posOffset>53236</wp:posOffset>
                </wp:positionV>
                <wp:extent cx="510476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4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4765">
                              <a:moveTo>
                                <a:pt x="0" y="0"/>
                              </a:moveTo>
                              <a:lnTo>
                                <a:pt x="510421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DB9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C84CD7D" id="Graphic 21" o:spid="_x0000_s1026" style="position:absolute;margin-left:56.7pt;margin-top:4.2pt;width:401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4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" path="m,l5104218,e" filled="f" strokecolor="#fdb913" strokeweight="1pt">
                <v:path arrowok="t"/>
                <w10:wrap type="topAndBottom" anchorx="page"/>
              </v:shape>
            </w:pict>
          </mc:Fallback>
        </mc:AlternateContent>
      </w:r>
    </w:p>
    <w:p w14:paraId="72518B83" w14:textId="0795B28E" w:rsidR="00D50FFC" w:rsidRPr="0027380D" w:rsidRDefault="008A16A0" w:rsidP="00D50FFC">
      <w:pPr>
        <w:pStyle w:val="Tekstpodstawowy"/>
        <w:spacing w:line="220" w:lineRule="atLeast"/>
        <w:rPr>
          <w:rFonts w:ascii="Lato Black"/>
          <w:b/>
          <w:sz w:val="30"/>
          <w:szCs w:val="40"/>
        </w:rPr>
      </w:pPr>
      <w:r w:rsidRPr="0027380D">
        <w:rPr>
          <w:rFonts w:ascii="Lato Black"/>
          <w:b/>
          <w:sz w:val="30"/>
          <w:szCs w:val="40"/>
        </w:rPr>
        <w:t>I semestr</w:t>
      </w:r>
    </w:p>
    <w:p w14:paraId="07003B9C" w14:textId="77777777" w:rsidR="00D50FFC" w:rsidRPr="00C855DE" w:rsidRDefault="00D50FFC" w:rsidP="00A825E3">
      <w:pPr>
        <w:tabs>
          <w:tab w:val="left" w:pos="424"/>
        </w:tabs>
        <w:spacing w:line="220" w:lineRule="atLeast"/>
        <w:rPr>
          <w:sz w:val="21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838"/>
        <w:gridCol w:w="2409"/>
        <w:gridCol w:w="2410"/>
        <w:gridCol w:w="2410"/>
        <w:gridCol w:w="2410"/>
        <w:gridCol w:w="2410"/>
      </w:tblGrid>
      <w:tr w:rsidR="00C855DE" w:rsidRPr="00C855DE" w14:paraId="5C173E6B" w14:textId="77777777" w:rsidTr="00067EB1">
        <w:trPr>
          <w:trHeight w:val="264"/>
          <w:tblHeader/>
        </w:trPr>
        <w:tc>
          <w:tcPr>
            <w:tcW w:w="183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3155A6"/>
            <w:vAlign w:val="center"/>
          </w:tcPr>
          <w:p w14:paraId="23075257" w14:textId="77777777" w:rsidR="00C855DE" w:rsidRPr="00DE76A9" w:rsidRDefault="00C855DE" w:rsidP="00DE76A9">
            <w:pPr>
              <w:tabs>
                <w:tab w:val="left" w:pos="424"/>
              </w:tabs>
              <w:spacing w:line="220" w:lineRule="atLeast"/>
              <w:rPr>
                <w:b/>
                <w:color w:val="FFFFFF" w:themeColor="background1"/>
                <w:sz w:val="24"/>
                <w:szCs w:val="24"/>
              </w:rPr>
            </w:pPr>
            <w:r w:rsidRPr="00DE76A9">
              <w:rPr>
                <w:b/>
                <w:color w:val="FFFFFF" w:themeColor="background1"/>
                <w:sz w:val="24"/>
                <w:szCs w:val="24"/>
              </w:rPr>
              <w:t>Temat lekcji</w:t>
            </w:r>
          </w:p>
        </w:tc>
        <w:tc>
          <w:tcPr>
            <w:tcW w:w="12049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155A6"/>
          </w:tcPr>
          <w:p w14:paraId="6AEE8954" w14:textId="068402FF" w:rsidR="00C855DE" w:rsidRPr="00DE76A9" w:rsidRDefault="00C855DE" w:rsidP="009076A6">
            <w:pPr>
              <w:tabs>
                <w:tab w:val="left" w:pos="424"/>
              </w:tabs>
              <w:spacing w:line="220" w:lineRule="atLeast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E76A9">
              <w:rPr>
                <w:b/>
                <w:color w:val="FFFFFF" w:themeColor="background1"/>
                <w:sz w:val="24"/>
                <w:szCs w:val="24"/>
              </w:rPr>
              <w:t>Ocena</w:t>
            </w:r>
          </w:p>
        </w:tc>
      </w:tr>
      <w:tr w:rsidR="00C855DE" w:rsidRPr="00C855DE" w14:paraId="40BB8CD1" w14:textId="77777777" w:rsidTr="00067EB1">
        <w:trPr>
          <w:trHeight w:val="120"/>
          <w:tblHeader/>
        </w:trPr>
        <w:tc>
          <w:tcPr>
            <w:tcW w:w="1838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155A6"/>
          </w:tcPr>
          <w:p w14:paraId="02C28616" w14:textId="77777777" w:rsidR="00C855DE" w:rsidRPr="00DE76A9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155A6"/>
          </w:tcPr>
          <w:p w14:paraId="7B9EAD17" w14:textId="77777777" w:rsidR="00C855DE" w:rsidRPr="00DE76A9" w:rsidRDefault="00C855DE" w:rsidP="00332328">
            <w:pPr>
              <w:tabs>
                <w:tab w:val="left" w:pos="424"/>
              </w:tabs>
              <w:spacing w:line="220" w:lineRule="atLeast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E76A9">
              <w:rPr>
                <w:b/>
                <w:color w:val="FFFFFF" w:themeColor="background1"/>
                <w:sz w:val="24"/>
                <w:szCs w:val="24"/>
              </w:rPr>
              <w:t>dopuszczająca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155A6"/>
          </w:tcPr>
          <w:p w14:paraId="116346EB" w14:textId="77777777" w:rsidR="00C855DE" w:rsidRPr="00DE76A9" w:rsidRDefault="00C855DE" w:rsidP="00332328">
            <w:pPr>
              <w:tabs>
                <w:tab w:val="left" w:pos="424"/>
              </w:tabs>
              <w:spacing w:line="220" w:lineRule="atLeast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E76A9">
              <w:rPr>
                <w:b/>
                <w:color w:val="FFFFFF" w:themeColor="background1"/>
                <w:sz w:val="24"/>
                <w:szCs w:val="24"/>
              </w:rPr>
              <w:t>dostateczna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155A6"/>
          </w:tcPr>
          <w:p w14:paraId="28A45DA5" w14:textId="77777777" w:rsidR="00C855DE" w:rsidRPr="00DE76A9" w:rsidRDefault="00C855DE" w:rsidP="00332328">
            <w:pPr>
              <w:tabs>
                <w:tab w:val="left" w:pos="424"/>
              </w:tabs>
              <w:spacing w:line="220" w:lineRule="atLeast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E76A9">
              <w:rPr>
                <w:b/>
                <w:color w:val="FFFFFF" w:themeColor="background1"/>
                <w:sz w:val="24"/>
                <w:szCs w:val="24"/>
              </w:rPr>
              <w:t>dobra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155A6"/>
          </w:tcPr>
          <w:p w14:paraId="44A9463A" w14:textId="77777777" w:rsidR="00C855DE" w:rsidRPr="00DE76A9" w:rsidRDefault="00C855DE" w:rsidP="00332328">
            <w:pPr>
              <w:tabs>
                <w:tab w:val="left" w:pos="424"/>
              </w:tabs>
              <w:spacing w:line="220" w:lineRule="atLeast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E76A9">
              <w:rPr>
                <w:b/>
                <w:color w:val="FFFFFF" w:themeColor="background1"/>
                <w:sz w:val="24"/>
                <w:szCs w:val="24"/>
              </w:rPr>
              <w:t>bardzo dobra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155A6"/>
          </w:tcPr>
          <w:p w14:paraId="2CF7FD42" w14:textId="77777777" w:rsidR="00C855DE" w:rsidRPr="00DE76A9" w:rsidRDefault="00C855DE" w:rsidP="00332328">
            <w:pPr>
              <w:tabs>
                <w:tab w:val="left" w:pos="424"/>
              </w:tabs>
              <w:spacing w:line="220" w:lineRule="atLeast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DE76A9">
              <w:rPr>
                <w:b/>
                <w:color w:val="FFFFFF" w:themeColor="background1"/>
                <w:sz w:val="24"/>
                <w:szCs w:val="24"/>
              </w:rPr>
              <w:t>celująca</w:t>
            </w:r>
          </w:p>
        </w:tc>
      </w:tr>
      <w:tr w:rsidR="00C855DE" w:rsidRPr="00C855DE" w14:paraId="44D04BE9" w14:textId="77777777" w:rsidTr="00067EB1">
        <w:tc>
          <w:tcPr>
            <w:tcW w:w="13887" w:type="dxa"/>
            <w:gridSpan w:val="6"/>
            <w:tcBorders>
              <w:top w:val="single" w:sz="4" w:space="0" w:color="FFFFFF" w:themeColor="background1"/>
            </w:tcBorders>
            <w:shd w:val="clear" w:color="auto" w:fill="91A9DF"/>
          </w:tcPr>
          <w:p w14:paraId="7615FE79" w14:textId="77777777" w:rsidR="00C855DE" w:rsidRPr="00C855DE" w:rsidRDefault="00C855DE" w:rsidP="00FD429D">
            <w:pPr>
              <w:tabs>
                <w:tab w:val="left" w:pos="424"/>
              </w:tabs>
              <w:spacing w:line="220" w:lineRule="atLeast"/>
              <w:jc w:val="center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I. Co to jest historia?</w:t>
            </w:r>
          </w:p>
        </w:tc>
      </w:tr>
      <w:tr w:rsidR="00C855DE" w:rsidRPr="00C855DE" w14:paraId="65A00F2B" w14:textId="77777777" w:rsidTr="00067EB1">
        <w:tc>
          <w:tcPr>
            <w:tcW w:w="1838" w:type="dxa"/>
          </w:tcPr>
          <w:p w14:paraId="05FD0F7A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 xml:space="preserve">1. Czym jest historia? </w:t>
            </w:r>
          </w:p>
        </w:tc>
        <w:tc>
          <w:tcPr>
            <w:tcW w:w="2409" w:type="dxa"/>
          </w:tcPr>
          <w:p w14:paraId="58476907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469503BD" w14:textId="3C09448C" w:rsidR="00C855DE" w:rsidRPr="00250B9C" w:rsidRDefault="00C855DE" w:rsidP="00250B9C">
            <w:pPr>
              <w:pStyle w:val="Styl1"/>
            </w:pPr>
            <w:r w:rsidRPr="00250B9C">
              <w:t>definiuje pojęcie historia</w:t>
            </w:r>
          </w:p>
          <w:p w14:paraId="5DBD4D77" w14:textId="5CDD960F" w:rsidR="00C855DE" w:rsidRPr="00250B9C" w:rsidRDefault="00C855DE" w:rsidP="00250B9C">
            <w:pPr>
              <w:pStyle w:val="Styl1"/>
            </w:pPr>
            <w:r w:rsidRPr="00250B9C">
              <w:t>wskazuje różnice między przeszłością, teraźniejszością</w:t>
            </w:r>
            <w:r w:rsidR="008C11AB">
              <w:t xml:space="preserve"> i </w:t>
            </w:r>
            <w:r w:rsidRPr="00250B9C">
              <w:t>przyszłością</w:t>
            </w:r>
          </w:p>
        </w:tc>
        <w:tc>
          <w:tcPr>
            <w:tcW w:w="2410" w:type="dxa"/>
          </w:tcPr>
          <w:p w14:paraId="4251A5F9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51590FD5" w14:textId="31923624" w:rsidR="00C855DE" w:rsidRPr="00C855DE" w:rsidRDefault="00C855DE" w:rsidP="00250B9C">
            <w:pPr>
              <w:pStyle w:val="Styl1"/>
            </w:pPr>
            <w:r w:rsidRPr="00C855DE">
              <w:t>wyjaśnia, kto zajmuje się badaniem przeszłości</w:t>
            </w:r>
          </w:p>
          <w:p w14:paraId="60C13811" w14:textId="5133D666" w:rsidR="00C855DE" w:rsidRPr="00C855DE" w:rsidRDefault="00C855DE" w:rsidP="00250B9C">
            <w:pPr>
              <w:pStyle w:val="Styl1"/>
            </w:pPr>
            <w:r w:rsidRPr="00C855DE">
              <w:t>wymienia muzę, która jest patronką historii</w:t>
            </w:r>
          </w:p>
        </w:tc>
        <w:tc>
          <w:tcPr>
            <w:tcW w:w="2410" w:type="dxa"/>
          </w:tcPr>
          <w:p w14:paraId="6F90CE46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21463510" w14:textId="3D27219D" w:rsidR="00C855DE" w:rsidRPr="00C855DE" w:rsidRDefault="00C855DE" w:rsidP="00250B9C">
            <w:pPr>
              <w:pStyle w:val="Styl1"/>
            </w:pPr>
            <w:r w:rsidRPr="00C855DE">
              <w:t>na prostym przykładzie przedstawia związki przyczynowo-</w:t>
            </w:r>
            <w:r w:rsidR="00E54AD3">
              <w:br/>
              <w:t>-</w:t>
            </w:r>
            <w:r w:rsidRPr="00C855DE">
              <w:t>skutkowe</w:t>
            </w:r>
          </w:p>
          <w:p w14:paraId="1D6E745E" w14:textId="520D83E6" w:rsidR="00C855DE" w:rsidRPr="00C855DE" w:rsidRDefault="00C855DE" w:rsidP="00250B9C">
            <w:pPr>
              <w:pStyle w:val="Styl1"/>
            </w:pPr>
            <w:r w:rsidRPr="00C855DE">
              <w:t>przedstawia proces badania przeszłości przez historyka</w:t>
            </w:r>
          </w:p>
        </w:tc>
        <w:tc>
          <w:tcPr>
            <w:tcW w:w="2410" w:type="dxa"/>
          </w:tcPr>
          <w:p w14:paraId="3172ED8D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211004EE" w14:textId="6B89E28C" w:rsidR="00C855DE" w:rsidRPr="00C855DE" w:rsidRDefault="00AD5158" w:rsidP="00250B9C">
            <w:pPr>
              <w:pStyle w:val="Styl1"/>
            </w:pPr>
            <w:r w:rsidRPr="00C855DE">
              <w:t>wyjaśnia,</w:t>
            </w:r>
            <w:r w:rsidR="00C855DE" w:rsidRPr="00C855DE">
              <w:t xml:space="preserve"> dlaczego warto uczyć się historii</w:t>
            </w:r>
          </w:p>
          <w:p w14:paraId="7E99D59B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sz w:val="21"/>
              </w:rPr>
            </w:pPr>
          </w:p>
        </w:tc>
        <w:tc>
          <w:tcPr>
            <w:tcW w:w="2410" w:type="dxa"/>
          </w:tcPr>
          <w:p w14:paraId="6EA48F85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3A22D708" w14:textId="55EE5C63" w:rsidR="00C855DE" w:rsidRPr="00C855DE" w:rsidRDefault="00C855DE" w:rsidP="00250B9C">
            <w:pPr>
              <w:pStyle w:val="Styl1"/>
            </w:pPr>
            <w:r w:rsidRPr="00C855DE">
              <w:t>wyjaśnia, dlaczego Herodota nazywamy ojcem historiografii</w:t>
            </w:r>
          </w:p>
        </w:tc>
      </w:tr>
      <w:tr w:rsidR="00C855DE" w:rsidRPr="00C855DE" w14:paraId="253A81F7" w14:textId="77777777" w:rsidTr="00067EB1">
        <w:tc>
          <w:tcPr>
            <w:tcW w:w="1838" w:type="dxa"/>
          </w:tcPr>
          <w:p w14:paraId="4872C67A" w14:textId="6C798075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2. Czas</w:t>
            </w:r>
            <w:r w:rsidR="008C11AB">
              <w:rPr>
                <w:b/>
                <w:sz w:val="21"/>
              </w:rPr>
              <w:t xml:space="preserve"> w </w:t>
            </w:r>
            <w:r w:rsidRPr="00C855DE">
              <w:rPr>
                <w:b/>
                <w:sz w:val="21"/>
              </w:rPr>
              <w:t>historii</w:t>
            </w:r>
          </w:p>
          <w:p w14:paraId="763518B3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</w:p>
        </w:tc>
        <w:tc>
          <w:tcPr>
            <w:tcW w:w="2409" w:type="dxa"/>
          </w:tcPr>
          <w:p w14:paraId="6E0177D2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495EA99A" w14:textId="589551B4" w:rsidR="00C855DE" w:rsidRPr="00C855DE" w:rsidRDefault="00C855DE" w:rsidP="00250B9C">
            <w:pPr>
              <w:pStyle w:val="Styl1"/>
            </w:pPr>
            <w:r w:rsidRPr="00C855DE">
              <w:t>wymienia jednostki czasu, jakimi posługuje się historyk wiek, tysiąclecie</w:t>
            </w:r>
          </w:p>
          <w:p w14:paraId="4F9D4B97" w14:textId="736C3DC1" w:rsidR="00C855DE" w:rsidRPr="00C855DE" w:rsidRDefault="00C855DE" w:rsidP="00250B9C">
            <w:pPr>
              <w:pStyle w:val="Styl1"/>
            </w:pPr>
            <w:r w:rsidRPr="00C855DE">
              <w:t>podaje wydarzenie, od którego liczymy czas</w:t>
            </w:r>
          </w:p>
        </w:tc>
        <w:tc>
          <w:tcPr>
            <w:tcW w:w="2410" w:type="dxa"/>
          </w:tcPr>
          <w:p w14:paraId="6069C71B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55083C30" w14:textId="58050B29" w:rsidR="00C855DE" w:rsidRPr="00C855DE" w:rsidRDefault="00C855DE" w:rsidP="00250B9C">
            <w:pPr>
              <w:pStyle w:val="Styl1"/>
            </w:pPr>
            <w:r w:rsidRPr="00C855DE">
              <w:t>umie określić wiek,</w:t>
            </w:r>
            <w:r w:rsidR="008C11AB">
              <w:t xml:space="preserve"> w </w:t>
            </w:r>
            <w:r w:rsidRPr="00C855DE">
              <w:t>którym miało miejsce przykładowe wydarzenie</w:t>
            </w:r>
          </w:p>
          <w:p w14:paraId="37F9CE10" w14:textId="4F41EB2A" w:rsidR="00C855DE" w:rsidRPr="00C855DE" w:rsidRDefault="00C855DE" w:rsidP="00250B9C">
            <w:pPr>
              <w:pStyle w:val="Styl1"/>
            </w:pPr>
            <w:r w:rsidRPr="00C855DE">
              <w:t>potrafi uporządkować przykładowe wydarzenia</w:t>
            </w:r>
            <w:r w:rsidR="008C11AB">
              <w:t xml:space="preserve"> w </w:t>
            </w:r>
            <w:r w:rsidRPr="00C855DE">
              <w:t xml:space="preserve">kolejności </w:t>
            </w:r>
            <w:r w:rsidRPr="00C855DE">
              <w:lastRenderedPageBreak/>
              <w:t>chronologicznej</w:t>
            </w:r>
          </w:p>
        </w:tc>
        <w:tc>
          <w:tcPr>
            <w:tcW w:w="2410" w:type="dxa"/>
          </w:tcPr>
          <w:p w14:paraId="05630060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42121E12" w14:textId="71461DEE" w:rsidR="00C855DE" w:rsidRPr="00C855DE" w:rsidRDefault="00C855DE" w:rsidP="00250B9C">
            <w:pPr>
              <w:pStyle w:val="Styl1"/>
            </w:pPr>
            <w:r w:rsidRPr="00C855DE">
              <w:t>wyjaśnia pojęcie chronologia</w:t>
            </w:r>
          </w:p>
          <w:p w14:paraId="4C185F0C" w14:textId="29F72295" w:rsidR="00C855DE" w:rsidRPr="00C855DE" w:rsidRDefault="00C855DE" w:rsidP="00250B9C">
            <w:pPr>
              <w:pStyle w:val="Styl1"/>
            </w:pPr>
            <w:r w:rsidRPr="00C855DE">
              <w:t>wymienia epoki historyczne</w:t>
            </w:r>
          </w:p>
          <w:p w14:paraId="5E032646" w14:textId="2AF22ECE" w:rsidR="00C855DE" w:rsidRPr="00C855DE" w:rsidRDefault="00C855DE" w:rsidP="00250B9C">
            <w:pPr>
              <w:pStyle w:val="Styl1"/>
            </w:pPr>
            <w:r w:rsidRPr="00C855DE">
              <w:t>rozróżnia daty przed naszą erą</w:t>
            </w:r>
            <w:r w:rsidR="008C11AB">
              <w:t xml:space="preserve"> i </w:t>
            </w:r>
            <w:r w:rsidRPr="00C855DE">
              <w:t>naszej ery</w:t>
            </w:r>
            <w:r w:rsidR="008C11AB">
              <w:t xml:space="preserve"> i </w:t>
            </w:r>
            <w:r w:rsidRPr="00C855DE">
              <w:t xml:space="preserve">umie je uporządkować </w:t>
            </w:r>
            <w:r w:rsidRPr="00C855DE">
              <w:lastRenderedPageBreak/>
              <w:t>chronologicznie</w:t>
            </w:r>
          </w:p>
        </w:tc>
        <w:tc>
          <w:tcPr>
            <w:tcW w:w="2410" w:type="dxa"/>
          </w:tcPr>
          <w:p w14:paraId="39E0403E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6B0D6B2E" w14:textId="02256BDF" w:rsidR="00C855DE" w:rsidRPr="00C855DE" w:rsidRDefault="00C855DE" w:rsidP="00250B9C">
            <w:pPr>
              <w:pStyle w:val="Styl1"/>
            </w:pPr>
            <w:r w:rsidRPr="00C855DE">
              <w:t>porównuje sposoby mierzenia czasu przez ludzi</w:t>
            </w:r>
            <w:r w:rsidR="008C11AB">
              <w:t xml:space="preserve"> w </w:t>
            </w:r>
            <w:r w:rsidRPr="00C855DE">
              <w:t>przeszłości</w:t>
            </w:r>
            <w:r w:rsidR="008C11AB">
              <w:t xml:space="preserve"> i </w:t>
            </w:r>
            <w:r w:rsidRPr="00C855DE">
              <w:t>współcześnie</w:t>
            </w:r>
          </w:p>
        </w:tc>
        <w:tc>
          <w:tcPr>
            <w:tcW w:w="2410" w:type="dxa"/>
          </w:tcPr>
          <w:p w14:paraId="7CD5A9AF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2BDBA705" w14:textId="53CB0994" w:rsidR="00C855DE" w:rsidRPr="00C855DE" w:rsidRDefault="00C855DE" w:rsidP="00250B9C">
            <w:pPr>
              <w:pStyle w:val="Styl1"/>
            </w:pPr>
            <w:r w:rsidRPr="00C855DE">
              <w:t xml:space="preserve">podaje przykładowe </w:t>
            </w:r>
            <w:r w:rsidR="00594783" w:rsidRPr="00C855DE">
              <w:t>wydarzenia,</w:t>
            </w:r>
            <w:r w:rsidRPr="00C855DE">
              <w:t xml:space="preserve"> od których ludzie liczyli lub liczą obecnie czas</w:t>
            </w:r>
          </w:p>
          <w:p w14:paraId="24A33BD1" w14:textId="01DD98DC" w:rsidR="00C855DE" w:rsidRPr="00C855DE" w:rsidRDefault="00C855DE" w:rsidP="00250B9C">
            <w:pPr>
              <w:pStyle w:val="Styl1"/>
            </w:pPr>
            <w:r w:rsidRPr="00C855DE">
              <w:t>wie, kto podzielił dobę na 24 godziny</w:t>
            </w:r>
            <w:r w:rsidR="008C11AB">
              <w:t xml:space="preserve"> i </w:t>
            </w:r>
            <w:r w:rsidRPr="00C855DE">
              <w:t>godzinę na 60 minut</w:t>
            </w:r>
          </w:p>
        </w:tc>
      </w:tr>
      <w:tr w:rsidR="00C855DE" w:rsidRPr="00C855DE" w14:paraId="5C179078" w14:textId="77777777" w:rsidTr="00067EB1">
        <w:tc>
          <w:tcPr>
            <w:tcW w:w="1838" w:type="dxa"/>
            <w:tcBorders>
              <w:top w:val="single" w:sz="4" w:space="0" w:color="FFFFFF" w:themeColor="background1"/>
            </w:tcBorders>
          </w:tcPr>
          <w:p w14:paraId="5098ADAE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3. Źródła historyczne</w:t>
            </w:r>
          </w:p>
        </w:tc>
        <w:tc>
          <w:tcPr>
            <w:tcW w:w="2409" w:type="dxa"/>
            <w:tcBorders>
              <w:top w:val="single" w:sz="4" w:space="0" w:color="FFFFFF" w:themeColor="background1"/>
            </w:tcBorders>
          </w:tcPr>
          <w:p w14:paraId="0C4BDAF5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551BAE50" w14:textId="1443C1F6" w:rsidR="00C855DE" w:rsidRPr="00C855DE" w:rsidRDefault="00C855DE" w:rsidP="00250B9C">
            <w:pPr>
              <w:pStyle w:val="Styl1"/>
            </w:pPr>
            <w:r w:rsidRPr="00C855DE">
              <w:t>podaje definicję źródła historycznego</w:t>
            </w:r>
          </w:p>
          <w:p w14:paraId="21FB0D94" w14:textId="0674BD6F" w:rsidR="00C855DE" w:rsidRPr="00C855DE" w:rsidRDefault="00C855DE" w:rsidP="00250B9C">
            <w:pPr>
              <w:pStyle w:val="Styl1"/>
            </w:pPr>
            <w:r w:rsidRPr="00C855DE">
              <w:t>przedstawia podział źródeł historycznych</w:t>
            </w:r>
          </w:p>
          <w:p w14:paraId="3744AA6D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sz w:val="21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604AF242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363CC5F0" w14:textId="4793EE3E" w:rsidR="00C855DE" w:rsidRPr="00C855DE" w:rsidRDefault="00C855DE" w:rsidP="00250B9C">
            <w:pPr>
              <w:pStyle w:val="Styl1"/>
            </w:pPr>
            <w:r w:rsidRPr="00C855DE">
              <w:t>potrafi przyporządkować przykładowe źródła historyczne do odpowiedniej grupy</w:t>
            </w:r>
          </w:p>
          <w:p w14:paraId="54825A9C" w14:textId="11278CBB" w:rsidR="00C855DE" w:rsidRPr="00C855DE" w:rsidRDefault="00C855DE" w:rsidP="00250B9C">
            <w:pPr>
              <w:pStyle w:val="Styl1"/>
            </w:pPr>
            <w:r w:rsidRPr="00C855DE">
              <w:t>wymienia przykładowe miejsca, gdzie są przechowywane źródła historyczne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27DAE505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1390BC33" w14:textId="354E8AFF" w:rsidR="00C855DE" w:rsidRPr="00C855DE" w:rsidRDefault="00C855DE" w:rsidP="00250B9C">
            <w:pPr>
              <w:pStyle w:val="Styl1"/>
            </w:pPr>
            <w:r w:rsidRPr="00C855DE">
              <w:t>wyjaśnia, co to jest dziedzictwo historyczne</w:t>
            </w:r>
          </w:p>
          <w:p w14:paraId="329099AA" w14:textId="71A87939" w:rsidR="00C855DE" w:rsidRPr="00C855DE" w:rsidRDefault="00C855DE" w:rsidP="00250B9C">
            <w:pPr>
              <w:pStyle w:val="Styl1"/>
            </w:pPr>
            <w:r w:rsidRPr="00C855DE">
              <w:t xml:space="preserve">wymienia, na co trzeba zwracać uwagę </w:t>
            </w:r>
            <w:r w:rsidR="006E2C8C">
              <w:t>w czasie</w:t>
            </w:r>
            <w:r w:rsidRPr="00C855DE">
              <w:t xml:space="preserve"> badani</w:t>
            </w:r>
            <w:r w:rsidR="006E2C8C">
              <w:t>a</w:t>
            </w:r>
            <w:r w:rsidRPr="00C855DE">
              <w:t xml:space="preserve"> źródeł historycznych</w:t>
            </w:r>
          </w:p>
          <w:p w14:paraId="7063DDE1" w14:textId="143E5258" w:rsidR="00DE76A9" w:rsidRPr="00C855DE" w:rsidRDefault="00C855DE" w:rsidP="0027380D">
            <w:pPr>
              <w:pStyle w:val="Styl1"/>
            </w:pPr>
            <w:r w:rsidRPr="00C855DE">
              <w:t>wyjaśnia, czym zajmuje się archeolog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4243F9BF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44D0FBB6" w14:textId="401AADA1" w:rsidR="00C855DE" w:rsidRPr="00C855DE" w:rsidRDefault="00C855DE" w:rsidP="00250B9C">
            <w:pPr>
              <w:pStyle w:val="Styl1"/>
            </w:pPr>
            <w:r w:rsidRPr="00C855DE">
              <w:t xml:space="preserve">wyjaśnia, na co trzeba zwracać uwagę </w:t>
            </w:r>
            <w:r w:rsidR="006E2C8C">
              <w:t>w czasie</w:t>
            </w:r>
            <w:r w:rsidRPr="00C855DE">
              <w:t xml:space="preserve"> badani</w:t>
            </w:r>
            <w:r w:rsidR="006E2C8C">
              <w:t>a</w:t>
            </w:r>
            <w:r w:rsidRPr="00C855DE">
              <w:t xml:space="preserve"> źródeł historycznych</w:t>
            </w:r>
          </w:p>
          <w:p w14:paraId="20556177" w14:textId="63E49821" w:rsidR="00C855DE" w:rsidRPr="00C855DE" w:rsidRDefault="00C855DE" w:rsidP="00250B9C">
            <w:pPr>
              <w:pStyle w:val="Styl1"/>
            </w:pPr>
            <w:r w:rsidRPr="00C855DE">
              <w:t>wyjaśnia specyfikę źródeł niematerialnych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0688DEBC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4BD5973B" w14:textId="53AD0F37" w:rsidR="00C855DE" w:rsidRPr="00C855DE" w:rsidRDefault="00C855DE" w:rsidP="00250B9C">
            <w:pPr>
              <w:pStyle w:val="Styl1"/>
            </w:pPr>
            <w:r w:rsidRPr="00C855DE">
              <w:t>podejmuje próbę oceny wiarygodności przykładowego źródła</w:t>
            </w:r>
          </w:p>
        </w:tc>
      </w:tr>
      <w:tr w:rsidR="00C855DE" w:rsidRPr="00C855DE" w14:paraId="22FAE843" w14:textId="77777777" w:rsidTr="00067EB1">
        <w:tc>
          <w:tcPr>
            <w:tcW w:w="1838" w:type="dxa"/>
          </w:tcPr>
          <w:p w14:paraId="0F0E23DD" w14:textId="37BFEEF5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4. Mapa historyczna</w:t>
            </w:r>
            <w:r w:rsidR="008C11AB">
              <w:rPr>
                <w:b/>
                <w:sz w:val="21"/>
              </w:rPr>
              <w:t xml:space="preserve"> i </w:t>
            </w:r>
            <w:r w:rsidRPr="00C855DE">
              <w:rPr>
                <w:b/>
                <w:sz w:val="21"/>
              </w:rPr>
              <w:t>plan</w:t>
            </w:r>
          </w:p>
          <w:p w14:paraId="2C8287B7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</w:p>
        </w:tc>
        <w:tc>
          <w:tcPr>
            <w:tcW w:w="2409" w:type="dxa"/>
          </w:tcPr>
          <w:p w14:paraId="269D3453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77ED1A82" w14:textId="312D9A08" w:rsidR="00C855DE" w:rsidRPr="00C855DE" w:rsidRDefault="00C855DE" w:rsidP="00250B9C">
            <w:pPr>
              <w:pStyle w:val="Styl1"/>
            </w:pPr>
            <w:r w:rsidRPr="00C855DE">
              <w:t>wymienia elementy mapy historycznej</w:t>
            </w:r>
          </w:p>
          <w:p w14:paraId="5E1EDC92" w14:textId="3D7AF1B5" w:rsidR="00C855DE" w:rsidRPr="00C855DE" w:rsidRDefault="00C855DE" w:rsidP="00250B9C">
            <w:pPr>
              <w:pStyle w:val="Styl1"/>
            </w:pPr>
            <w:r w:rsidRPr="00C855DE">
              <w:t>podaje definicję planu</w:t>
            </w:r>
          </w:p>
          <w:p w14:paraId="6100A3E1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sz w:val="21"/>
              </w:rPr>
            </w:pPr>
          </w:p>
        </w:tc>
        <w:tc>
          <w:tcPr>
            <w:tcW w:w="2410" w:type="dxa"/>
          </w:tcPr>
          <w:p w14:paraId="709BDC95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266A24E9" w14:textId="70DD5C1B" w:rsidR="00C855DE" w:rsidRPr="00C855DE" w:rsidRDefault="00C855DE" w:rsidP="00250B9C">
            <w:pPr>
              <w:pStyle w:val="Styl1"/>
            </w:pPr>
            <w:r w:rsidRPr="00C855DE">
              <w:t>wymienia przykładowe informacje, które można wyczytać</w:t>
            </w:r>
            <w:r w:rsidR="008C11AB">
              <w:t xml:space="preserve"> z </w:t>
            </w:r>
            <w:r w:rsidRPr="00C855DE">
              <w:t>mapy historycznej</w:t>
            </w:r>
            <w:r w:rsidR="008C11AB">
              <w:t xml:space="preserve"> i </w:t>
            </w:r>
            <w:r w:rsidRPr="00C855DE">
              <w:t>planu</w:t>
            </w:r>
          </w:p>
          <w:p w14:paraId="5116BDF5" w14:textId="3DE3EA20" w:rsidR="00DE76A9" w:rsidRPr="00C855DE" w:rsidRDefault="00C855DE" w:rsidP="0027380D">
            <w:pPr>
              <w:pStyle w:val="Styl1"/>
            </w:pPr>
            <w:r w:rsidRPr="00C855DE">
              <w:t>pokazuje na mapie</w:t>
            </w:r>
            <w:r w:rsidR="008C11AB">
              <w:t xml:space="preserve"> i </w:t>
            </w:r>
            <w:r w:rsidRPr="00C855DE">
              <w:t>planie określone punkty</w:t>
            </w:r>
          </w:p>
        </w:tc>
        <w:tc>
          <w:tcPr>
            <w:tcW w:w="2410" w:type="dxa"/>
          </w:tcPr>
          <w:p w14:paraId="70824C7F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51BDA4F0" w14:textId="436D3A69" w:rsidR="00C855DE" w:rsidRPr="00C855DE" w:rsidRDefault="00C855DE" w:rsidP="00250B9C">
            <w:pPr>
              <w:pStyle w:val="Styl1"/>
            </w:pPr>
            <w:r w:rsidRPr="00C855DE">
              <w:t>wskazuje różnice między mapą</w:t>
            </w:r>
            <w:r w:rsidR="008C11AB">
              <w:t xml:space="preserve"> a </w:t>
            </w:r>
            <w:r w:rsidRPr="00C855DE">
              <w:t>planem</w:t>
            </w:r>
          </w:p>
          <w:p w14:paraId="736D6E51" w14:textId="40FBE26E" w:rsidR="00C855DE" w:rsidRPr="00C855DE" w:rsidRDefault="00C855DE" w:rsidP="00250B9C">
            <w:pPr>
              <w:pStyle w:val="Styl1"/>
            </w:pPr>
            <w:r w:rsidRPr="00C855DE">
              <w:t>posługuje się mapą historyczną</w:t>
            </w:r>
            <w:r w:rsidR="008C11AB">
              <w:t xml:space="preserve"> i </w:t>
            </w:r>
            <w:r w:rsidRPr="00C855DE">
              <w:t>planem</w:t>
            </w:r>
          </w:p>
          <w:p w14:paraId="482DFF2E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sz w:val="21"/>
              </w:rPr>
            </w:pPr>
          </w:p>
        </w:tc>
        <w:tc>
          <w:tcPr>
            <w:tcW w:w="2410" w:type="dxa"/>
          </w:tcPr>
          <w:p w14:paraId="27A354F7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3FFF459F" w14:textId="0F35A9FA" w:rsidR="00C855DE" w:rsidRPr="00C855DE" w:rsidRDefault="00C855DE" w:rsidP="00250B9C">
            <w:pPr>
              <w:pStyle w:val="Styl1"/>
            </w:pPr>
            <w:r w:rsidRPr="00C855DE">
              <w:t>wyjaśnia, jakie informacje można wyczytać</w:t>
            </w:r>
            <w:r w:rsidR="008C11AB">
              <w:t xml:space="preserve"> z </w:t>
            </w:r>
            <w:r w:rsidRPr="00C855DE">
              <w:t>mapy historycznej,</w:t>
            </w:r>
            <w:r w:rsidR="008C11AB">
              <w:t xml:space="preserve"> a </w:t>
            </w:r>
            <w:r w:rsidRPr="00C855DE">
              <w:t>jakie</w:t>
            </w:r>
            <w:r w:rsidR="008C11AB">
              <w:t xml:space="preserve"> z </w:t>
            </w:r>
            <w:r w:rsidRPr="00C855DE">
              <w:t>planu</w:t>
            </w:r>
          </w:p>
          <w:p w14:paraId="3F1EBFF3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sz w:val="21"/>
              </w:rPr>
            </w:pPr>
          </w:p>
        </w:tc>
        <w:tc>
          <w:tcPr>
            <w:tcW w:w="2410" w:type="dxa"/>
          </w:tcPr>
          <w:p w14:paraId="19B6A94B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0F8957D3" w14:textId="76E2E678" w:rsidR="00C855DE" w:rsidRPr="00C855DE" w:rsidRDefault="00C855DE" w:rsidP="00250B9C">
            <w:pPr>
              <w:pStyle w:val="Styl1"/>
            </w:pPr>
            <w:r w:rsidRPr="00C855DE">
              <w:t>porównuje mapy historyczne lub plany tych samych miejsc</w:t>
            </w:r>
            <w:r w:rsidR="008C11AB">
              <w:t xml:space="preserve"> z </w:t>
            </w:r>
            <w:r w:rsidRPr="00C855DE">
              <w:t>różnych okresów</w:t>
            </w:r>
            <w:r w:rsidR="008C11AB">
              <w:t xml:space="preserve"> i </w:t>
            </w:r>
            <w:r w:rsidRPr="00C855DE">
              <w:t>wyciąga wnioski</w:t>
            </w:r>
          </w:p>
        </w:tc>
      </w:tr>
      <w:tr w:rsidR="009251BB" w:rsidRPr="00C855DE" w14:paraId="36284811" w14:textId="77777777" w:rsidTr="00067EB1">
        <w:tc>
          <w:tcPr>
            <w:tcW w:w="13887" w:type="dxa"/>
            <w:gridSpan w:val="6"/>
            <w:tcBorders>
              <w:top w:val="single" w:sz="4" w:space="0" w:color="FFFFFF" w:themeColor="background1"/>
            </w:tcBorders>
            <w:shd w:val="clear" w:color="auto" w:fill="91A9DF"/>
          </w:tcPr>
          <w:p w14:paraId="1EA835E5" w14:textId="1FF26A5A" w:rsidR="009251BB" w:rsidRPr="00C855DE" w:rsidRDefault="009251BB" w:rsidP="009251BB">
            <w:pPr>
              <w:tabs>
                <w:tab w:val="left" w:pos="424"/>
              </w:tabs>
              <w:spacing w:line="220" w:lineRule="atLeast"/>
              <w:jc w:val="center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II. Moja mała</w:t>
            </w:r>
            <w:r>
              <w:rPr>
                <w:b/>
                <w:sz w:val="21"/>
              </w:rPr>
              <w:t xml:space="preserve"> i </w:t>
            </w:r>
            <w:r w:rsidRPr="00C855DE">
              <w:rPr>
                <w:b/>
                <w:sz w:val="21"/>
              </w:rPr>
              <w:t>wielka ojczyzna</w:t>
            </w:r>
          </w:p>
        </w:tc>
      </w:tr>
      <w:tr w:rsidR="00C855DE" w:rsidRPr="00C855DE" w14:paraId="4F94136D" w14:textId="77777777" w:rsidTr="00067EB1">
        <w:tc>
          <w:tcPr>
            <w:tcW w:w="1838" w:type="dxa"/>
          </w:tcPr>
          <w:p w14:paraId="42617EA8" w14:textId="06602F50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5. My</w:t>
            </w:r>
            <w:r w:rsidR="008C11AB">
              <w:rPr>
                <w:b/>
                <w:sz w:val="21"/>
              </w:rPr>
              <w:t xml:space="preserve"> i </w:t>
            </w:r>
            <w:r w:rsidRPr="00C855DE">
              <w:rPr>
                <w:b/>
                <w:sz w:val="21"/>
              </w:rPr>
              <w:t xml:space="preserve">nasza </w:t>
            </w:r>
            <w:r w:rsidRPr="00C855DE">
              <w:rPr>
                <w:b/>
                <w:sz w:val="21"/>
              </w:rPr>
              <w:lastRenderedPageBreak/>
              <w:t>historia</w:t>
            </w:r>
          </w:p>
        </w:tc>
        <w:tc>
          <w:tcPr>
            <w:tcW w:w="2409" w:type="dxa"/>
          </w:tcPr>
          <w:p w14:paraId="3144BBA3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34DF366E" w14:textId="185ED136" w:rsidR="00C855DE" w:rsidRPr="00C855DE" w:rsidRDefault="00C855DE" w:rsidP="00250B9C">
            <w:pPr>
              <w:pStyle w:val="Styl1"/>
            </w:pPr>
            <w:r w:rsidRPr="00C855DE">
              <w:lastRenderedPageBreak/>
              <w:t>posługuje się termin</w:t>
            </w:r>
            <w:r w:rsidR="00783C13">
              <w:t>ami</w:t>
            </w:r>
            <w:r w:rsidRPr="00C855DE">
              <w:t xml:space="preserve"> związanymi </w:t>
            </w:r>
            <w:r w:rsidR="00783C13">
              <w:t>z </w:t>
            </w:r>
            <w:r w:rsidRPr="00C855DE">
              <w:t>krewn</w:t>
            </w:r>
            <w:r w:rsidR="00783C13">
              <w:t>ymi</w:t>
            </w:r>
          </w:p>
          <w:p w14:paraId="7237E81C" w14:textId="0198F1BA" w:rsidR="00C855DE" w:rsidRPr="00C855DE" w:rsidRDefault="00C855DE" w:rsidP="00250B9C">
            <w:pPr>
              <w:pStyle w:val="Styl1"/>
            </w:pPr>
            <w:r w:rsidRPr="00C855DE">
              <w:t>sporządza przykładowe, proste drzewo genealogiczne</w:t>
            </w:r>
          </w:p>
        </w:tc>
        <w:tc>
          <w:tcPr>
            <w:tcW w:w="2410" w:type="dxa"/>
          </w:tcPr>
          <w:p w14:paraId="65D06551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06CBCB0B" w14:textId="062FD703" w:rsidR="00C855DE" w:rsidRPr="00C855DE" w:rsidRDefault="00C855DE" w:rsidP="00250B9C">
            <w:pPr>
              <w:pStyle w:val="Styl1"/>
            </w:pPr>
            <w:r w:rsidRPr="00C855DE">
              <w:lastRenderedPageBreak/>
              <w:t>posługuje się terminami związanymi</w:t>
            </w:r>
            <w:r w:rsidR="008C11AB">
              <w:t xml:space="preserve"> z </w:t>
            </w:r>
            <w:r w:rsidRPr="00C855DE">
              <w:t>rodziną: powinowaci, pokolenie</w:t>
            </w:r>
          </w:p>
          <w:p w14:paraId="533906B7" w14:textId="533803C8" w:rsidR="00C855DE" w:rsidRPr="00C855DE" w:rsidRDefault="00C855DE" w:rsidP="00250B9C">
            <w:pPr>
              <w:pStyle w:val="Styl1"/>
            </w:pPr>
            <w:r w:rsidRPr="00C855DE">
              <w:t>wymienia źródła,</w:t>
            </w:r>
            <w:r w:rsidR="008C11AB">
              <w:t xml:space="preserve"> z </w:t>
            </w:r>
            <w:r w:rsidRPr="00C855DE">
              <w:t>których można czerpać informacje</w:t>
            </w:r>
            <w:r w:rsidR="008C11AB">
              <w:t xml:space="preserve"> o </w:t>
            </w:r>
            <w:r w:rsidRPr="00C855DE">
              <w:t>historii rodziny</w:t>
            </w:r>
          </w:p>
        </w:tc>
        <w:tc>
          <w:tcPr>
            <w:tcW w:w="2410" w:type="dxa"/>
          </w:tcPr>
          <w:p w14:paraId="4DC36A47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5CD110CA" w14:textId="771C1CF0" w:rsidR="00C855DE" w:rsidRPr="00C855DE" w:rsidRDefault="00C855DE" w:rsidP="00250B9C">
            <w:pPr>
              <w:pStyle w:val="Styl1"/>
            </w:pPr>
            <w:r w:rsidRPr="00C855DE">
              <w:lastRenderedPageBreak/>
              <w:t>wyjaśnia, dlaczego osoby</w:t>
            </w:r>
            <w:r w:rsidR="008C11AB">
              <w:t xml:space="preserve"> w </w:t>
            </w:r>
            <w:r w:rsidRPr="00C855DE">
              <w:t>jednej rodzinie mają różne nazwiska</w:t>
            </w:r>
          </w:p>
          <w:p w14:paraId="5B7DFDE8" w14:textId="28769510" w:rsidR="00C855DE" w:rsidRPr="00C855DE" w:rsidRDefault="00C855DE" w:rsidP="00250B9C">
            <w:pPr>
              <w:pStyle w:val="Styl1"/>
            </w:pPr>
            <w:r w:rsidRPr="00C855DE">
              <w:t>wyjaśnia, czym zajmuje się genealogia</w:t>
            </w:r>
          </w:p>
        </w:tc>
        <w:tc>
          <w:tcPr>
            <w:tcW w:w="2410" w:type="dxa"/>
          </w:tcPr>
          <w:p w14:paraId="0B829609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2BC28833" w14:textId="30B28F9A" w:rsidR="00C855DE" w:rsidRPr="00C855DE" w:rsidRDefault="00C855DE" w:rsidP="00250B9C">
            <w:pPr>
              <w:pStyle w:val="Styl1"/>
            </w:pPr>
            <w:r w:rsidRPr="00C855DE">
              <w:lastRenderedPageBreak/>
              <w:t>posługuje się terminami związanymi</w:t>
            </w:r>
            <w:r w:rsidR="008C11AB">
              <w:t xml:space="preserve"> z </w:t>
            </w:r>
            <w:r w:rsidRPr="00C855DE">
              <w:t>rodziną: po mieczu, po kądzieli</w:t>
            </w:r>
          </w:p>
          <w:p w14:paraId="60EFD774" w14:textId="17654667" w:rsidR="00C855DE" w:rsidRPr="00C855DE" w:rsidRDefault="00C855DE" w:rsidP="00250B9C">
            <w:pPr>
              <w:pStyle w:val="Styl1"/>
            </w:pPr>
            <w:r w:rsidRPr="00C855DE">
              <w:t>wyjaśnia różnicę między rodziną</w:t>
            </w:r>
            <w:r w:rsidR="008C11AB">
              <w:t xml:space="preserve"> a </w:t>
            </w:r>
            <w:r w:rsidRPr="00C855DE">
              <w:t>rodem</w:t>
            </w:r>
          </w:p>
          <w:p w14:paraId="6C296F8E" w14:textId="5935D3FB" w:rsidR="00067EB1" w:rsidRPr="00C855DE" w:rsidRDefault="00C855DE" w:rsidP="0027380D">
            <w:pPr>
              <w:pStyle w:val="Styl1"/>
            </w:pPr>
            <w:r w:rsidRPr="00C855DE">
              <w:t>sporządza przykładowe rozbudowane drzewo genealogiczne</w:t>
            </w:r>
          </w:p>
        </w:tc>
        <w:tc>
          <w:tcPr>
            <w:tcW w:w="2410" w:type="dxa"/>
          </w:tcPr>
          <w:p w14:paraId="0CA98271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5DFDD33C" w14:textId="3DE27401" w:rsidR="00C855DE" w:rsidRPr="00C855DE" w:rsidRDefault="00C855DE" w:rsidP="00250B9C">
            <w:pPr>
              <w:pStyle w:val="Styl1"/>
            </w:pPr>
            <w:r w:rsidRPr="00C855DE">
              <w:lastRenderedPageBreak/>
              <w:t>wyjaśnia, dlaczego warto znać historię rodziny</w:t>
            </w:r>
          </w:p>
          <w:p w14:paraId="6D9D88C0" w14:textId="33892AB9" w:rsidR="00C855DE" w:rsidRPr="00C855DE" w:rsidRDefault="00C855DE" w:rsidP="00250B9C">
            <w:pPr>
              <w:pStyle w:val="Styl1"/>
            </w:pPr>
            <w:r w:rsidRPr="00C855DE">
              <w:t>podejmuje próbę oceny, na ile na podstawie historii rodziny można poznać historię kraju</w:t>
            </w:r>
          </w:p>
        </w:tc>
      </w:tr>
      <w:tr w:rsidR="00C855DE" w:rsidRPr="00C855DE" w14:paraId="04C0E962" w14:textId="77777777" w:rsidTr="00067EB1">
        <w:tc>
          <w:tcPr>
            <w:tcW w:w="1838" w:type="dxa"/>
          </w:tcPr>
          <w:p w14:paraId="7EBA292A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 xml:space="preserve">6. Moja mała ojczyzna </w:t>
            </w:r>
          </w:p>
        </w:tc>
        <w:tc>
          <w:tcPr>
            <w:tcW w:w="2409" w:type="dxa"/>
          </w:tcPr>
          <w:p w14:paraId="46CA3807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56D4437A" w14:textId="662BB4AA" w:rsidR="00C855DE" w:rsidRPr="00C855DE" w:rsidRDefault="00C855DE" w:rsidP="00250B9C">
            <w:pPr>
              <w:pStyle w:val="Styl1"/>
            </w:pPr>
            <w:r w:rsidRPr="00C855DE">
              <w:t>wymienia regiony Polski</w:t>
            </w:r>
            <w:r w:rsidR="008C11AB">
              <w:t xml:space="preserve"> i </w:t>
            </w:r>
            <w:r w:rsidRPr="00C855DE">
              <w:t>pokazuje na mapie region,</w:t>
            </w:r>
            <w:r w:rsidR="008C11AB">
              <w:t xml:space="preserve"> w </w:t>
            </w:r>
            <w:r w:rsidRPr="00C855DE">
              <w:t>którym mieszka</w:t>
            </w:r>
          </w:p>
          <w:p w14:paraId="282D7E7B" w14:textId="41B97351" w:rsidR="00E54AD3" w:rsidRPr="00C855DE" w:rsidRDefault="00C855DE" w:rsidP="0027380D">
            <w:pPr>
              <w:pStyle w:val="Styl1"/>
            </w:pPr>
            <w:r w:rsidRPr="00C855DE">
              <w:t>opisuje przykładowe charakterystyczne dla regionu,</w:t>
            </w:r>
            <w:r w:rsidR="008C11AB">
              <w:t xml:space="preserve"> w </w:t>
            </w:r>
            <w:r w:rsidRPr="00C855DE">
              <w:t>którym mieszka</w:t>
            </w:r>
            <w:r w:rsidR="003749CB">
              <w:t xml:space="preserve">, </w:t>
            </w:r>
            <w:r w:rsidRPr="00C855DE">
              <w:t>legendy, zwyczaje, stroje, zabytki</w:t>
            </w:r>
          </w:p>
        </w:tc>
        <w:tc>
          <w:tcPr>
            <w:tcW w:w="2410" w:type="dxa"/>
          </w:tcPr>
          <w:p w14:paraId="745A0262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3C1A514E" w14:textId="61EED241" w:rsidR="00C855DE" w:rsidRPr="00C855DE" w:rsidRDefault="00C855DE" w:rsidP="00250B9C">
            <w:pPr>
              <w:pStyle w:val="Styl1"/>
            </w:pPr>
            <w:r w:rsidRPr="00C855DE">
              <w:t>wymienia elementy, którymi różnią się regiony Polski od siebie</w:t>
            </w:r>
          </w:p>
          <w:p w14:paraId="58ADDFCC" w14:textId="0A26137C" w:rsidR="00C855DE" w:rsidRPr="00C855DE" w:rsidRDefault="00C855DE" w:rsidP="00250B9C">
            <w:pPr>
              <w:pStyle w:val="Styl1"/>
            </w:pPr>
            <w:r w:rsidRPr="00C855DE">
              <w:t>wymienia przykładowe legendy</w:t>
            </w:r>
            <w:r w:rsidR="008C11AB">
              <w:t xml:space="preserve"> i </w:t>
            </w:r>
            <w:r w:rsidRPr="00C855DE">
              <w:t>zwyczaje</w:t>
            </w:r>
            <w:r w:rsidR="008C11AB">
              <w:t xml:space="preserve"> z </w:t>
            </w:r>
            <w:r w:rsidRPr="00C855DE">
              <w:t>innych regionów Polski</w:t>
            </w:r>
          </w:p>
        </w:tc>
        <w:tc>
          <w:tcPr>
            <w:tcW w:w="2410" w:type="dxa"/>
          </w:tcPr>
          <w:p w14:paraId="216F735F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4BA9CA52" w14:textId="5E2B3B19" w:rsidR="00C855DE" w:rsidRPr="00C855DE" w:rsidRDefault="00C855DE" w:rsidP="00250B9C">
            <w:pPr>
              <w:pStyle w:val="Styl1"/>
            </w:pPr>
            <w:r w:rsidRPr="00C855DE">
              <w:t>opisuje charakterystyczne dla regionu,</w:t>
            </w:r>
            <w:r w:rsidR="008C11AB">
              <w:t xml:space="preserve"> w </w:t>
            </w:r>
            <w:r w:rsidRPr="00C855DE">
              <w:t>którym mieszka</w:t>
            </w:r>
            <w:r w:rsidR="003749CB">
              <w:t>,</w:t>
            </w:r>
            <w:r w:rsidRPr="00C855DE">
              <w:t xml:space="preserve"> legendy, zwyczaje, stroje, zabytki</w:t>
            </w:r>
          </w:p>
          <w:p w14:paraId="4BC37837" w14:textId="5A7060FB" w:rsidR="00C855DE" w:rsidRPr="00C855DE" w:rsidRDefault="00C855DE" w:rsidP="00250B9C">
            <w:pPr>
              <w:pStyle w:val="Styl1"/>
            </w:pPr>
            <w:r w:rsidRPr="00C855DE">
              <w:t>wymienia legendy</w:t>
            </w:r>
            <w:r w:rsidR="008C11AB">
              <w:t xml:space="preserve"> i </w:t>
            </w:r>
            <w:r w:rsidRPr="00C855DE">
              <w:t>zwyczaje</w:t>
            </w:r>
            <w:r w:rsidR="008C11AB">
              <w:t xml:space="preserve"> z </w:t>
            </w:r>
            <w:r w:rsidRPr="00C855DE">
              <w:t>innych regionów Polski</w:t>
            </w:r>
          </w:p>
        </w:tc>
        <w:tc>
          <w:tcPr>
            <w:tcW w:w="2410" w:type="dxa"/>
          </w:tcPr>
          <w:p w14:paraId="24E7BA50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</w:t>
            </w:r>
          </w:p>
          <w:p w14:paraId="68E34ADA" w14:textId="3B872512" w:rsidR="00C855DE" w:rsidRPr="00C855DE" w:rsidRDefault="00C855DE" w:rsidP="00250B9C">
            <w:pPr>
              <w:pStyle w:val="Styl1"/>
            </w:pPr>
            <w:r w:rsidRPr="00C855DE">
              <w:t>wyjaśnia, skąd wzięły się różnice między regionami Polski</w:t>
            </w:r>
          </w:p>
          <w:p w14:paraId="72BB8B72" w14:textId="377C818A" w:rsidR="00C855DE" w:rsidRPr="00C855DE" w:rsidRDefault="00C855DE" w:rsidP="00250B9C">
            <w:pPr>
              <w:pStyle w:val="Styl1"/>
            </w:pPr>
            <w:r w:rsidRPr="00C855DE">
              <w:t>wyjaśnia, czym jest mała ojczyzna</w:t>
            </w:r>
          </w:p>
        </w:tc>
        <w:tc>
          <w:tcPr>
            <w:tcW w:w="2410" w:type="dxa"/>
          </w:tcPr>
          <w:p w14:paraId="1FE19717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2C6E1ECE" w14:textId="150B3D21" w:rsidR="00C855DE" w:rsidRPr="00C855DE" w:rsidRDefault="00C855DE" w:rsidP="00250B9C">
            <w:pPr>
              <w:pStyle w:val="Styl1"/>
            </w:pPr>
            <w:r w:rsidRPr="00C855DE">
              <w:t>przedstawia znane postaci, współczesne lub historyczne, związane</w:t>
            </w:r>
            <w:r w:rsidR="008C11AB">
              <w:t xml:space="preserve"> z </w:t>
            </w:r>
            <w:r w:rsidRPr="00C855DE">
              <w:t>regionem,</w:t>
            </w:r>
            <w:r w:rsidR="008C11AB">
              <w:t xml:space="preserve"> w </w:t>
            </w:r>
            <w:r w:rsidRPr="00C855DE">
              <w:t>którym mieszka</w:t>
            </w:r>
          </w:p>
          <w:p w14:paraId="17A08953" w14:textId="32BE7FBE" w:rsidR="00C855DE" w:rsidRPr="00C855DE" w:rsidRDefault="00C855DE" w:rsidP="00250B9C">
            <w:pPr>
              <w:pStyle w:val="Styl1"/>
            </w:pPr>
            <w:r w:rsidRPr="00C855DE">
              <w:t>przedstawia sposób ich upamiętnienia</w:t>
            </w:r>
            <w:r w:rsidR="008C11AB">
              <w:t xml:space="preserve"> w </w:t>
            </w:r>
            <w:r w:rsidRPr="00C855DE">
              <w:t>regionie</w:t>
            </w:r>
          </w:p>
        </w:tc>
      </w:tr>
      <w:tr w:rsidR="00C855DE" w:rsidRPr="00C855DE" w14:paraId="1C7B8EEF" w14:textId="77777777" w:rsidTr="00067EB1">
        <w:tc>
          <w:tcPr>
            <w:tcW w:w="1838" w:type="dxa"/>
            <w:tcBorders>
              <w:top w:val="single" w:sz="4" w:space="0" w:color="FFFFFF" w:themeColor="background1"/>
            </w:tcBorders>
          </w:tcPr>
          <w:p w14:paraId="77C5F8DD" w14:textId="2E5AC66C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 xml:space="preserve">7. Moja ojczyzna </w:t>
            </w:r>
            <w:r w:rsidR="00250B9C">
              <w:rPr>
                <w:b/>
                <w:sz w:val="21"/>
              </w:rPr>
              <w:t>–</w:t>
            </w:r>
            <w:r w:rsidRPr="00C855DE">
              <w:rPr>
                <w:b/>
                <w:sz w:val="21"/>
              </w:rPr>
              <w:t xml:space="preserve"> </w:t>
            </w:r>
            <w:r w:rsidRPr="00C855DE">
              <w:rPr>
                <w:b/>
                <w:sz w:val="21"/>
              </w:rPr>
              <w:lastRenderedPageBreak/>
              <w:t xml:space="preserve">Polska </w:t>
            </w:r>
          </w:p>
        </w:tc>
        <w:tc>
          <w:tcPr>
            <w:tcW w:w="2409" w:type="dxa"/>
            <w:tcBorders>
              <w:top w:val="single" w:sz="4" w:space="0" w:color="FFFFFF" w:themeColor="background1"/>
            </w:tcBorders>
          </w:tcPr>
          <w:p w14:paraId="00E93332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0D5DB0DA" w14:textId="012E0D79" w:rsidR="00C855DE" w:rsidRPr="00C855DE" w:rsidRDefault="00C855DE" w:rsidP="00250B9C">
            <w:pPr>
              <w:pStyle w:val="Styl1"/>
            </w:pPr>
            <w:r w:rsidRPr="00C855DE">
              <w:t xml:space="preserve">opisuje położenie </w:t>
            </w:r>
            <w:r w:rsidRPr="00C855DE">
              <w:lastRenderedPageBreak/>
              <w:t>Polski na mapie</w:t>
            </w:r>
          </w:p>
          <w:p w14:paraId="5E564AB3" w14:textId="5EC78D75" w:rsidR="00C855DE" w:rsidRPr="00C855DE" w:rsidRDefault="00C855DE" w:rsidP="00250B9C">
            <w:pPr>
              <w:pStyle w:val="Styl1"/>
            </w:pPr>
            <w:r w:rsidRPr="00C855DE">
              <w:t>definiuje pojęcie ojczyzna</w:t>
            </w:r>
          </w:p>
          <w:p w14:paraId="2F7CA083" w14:textId="203E9F46" w:rsidR="00C855DE" w:rsidRPr="00C855DE" w:rsidRDefault="00C855DE" w:rsidP="00250B9C">
            <w:pPr>
              <w:pStyle w:val="Styl1"/>
            </w:pPr>
            <w:r w:rsidRPr="00C855DE">
              <w:t>wymienia symbole państwa polskiego</w:t>
            </w:r>
            <w:r w:rsidR="008C11AB">
              <w:t xml:space="preserve"> i </w:t>
            </w:r>
            <w:r w:rsidRPr="00C855DE">
              <w:t>główne święta państwowe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5B269DE6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7384785D" w14:textId="3F89A6E2" w:rsidR="00C855DE" w:rsidRPr="00C855DE" w:rsidRDefault="00C855DE" w:rsidP="00250B9C">
            <w:pPr>
              <w:pStyle w:val="Styl1"/>
            </w:pPr>
            <w:r w:rsidRPr="00C855DE">
              <w:t xml:space="preserve">definiuje pojęcia: </w:t>
            </w:r>
            <w:r w:rsidRPr="00C855DE">
              <w:lastRenderedPageBreak/>
              <w:t>naród, obywatel</w:t>
            </w:r>
            <w:r w:rsidR="00D50FFC">
              <w:t>, Unia Europejska</w:t>
            </w:r>
          </w:p>
          <w:p w14:paraId="3C0A72A2" w14:textId="539B2008" w:rsidR="00C855DE" w:rsidRPr="00C855DE" w:rsidRDefault="00C855DE" w:rsidP="00250B9C">
            <w:pPr>
              <w:pStyle w:val="Styl1"/>
            </w:pPr>
            <w:r w:rsidRPr="00C855DE">
              <w:t>pokazuje na mapie województwo,</w:t>
            </w:r>
            <w:r w:rsidR="008C11AB">
              <w:t xml:space="preserve"> w </w:t>
            </w:r>
            <w:r w:rsidRPr="00C855DE">
              <w:t>którym mieszka</w:t>
            </w:r>
          </w:p>
          <w:p w14:paraId="77DC8B96" w14:textId="4AD899CB" w:rsidR="00C855DE" w:rsidRPr="00C855DE" w:rsidRDefault="00C855DE" w:rsidP="00250B9C">
            <w:pPr>
              <w:pStyle w:val="Styl1"/>
            </w:pPr>
            <w:r w:rsidRPr="00C855DE">
              <w:t>wymienia elementy, które składają się na definicję państwa</w:t>
            </w:r>
          </w:p>
          <w:p w14:paraId="62E3F86B" w14:textId="43723510" w:rsidR="00C855DE" w:rsidRPr="00C855DE" w:rsidRDefault="00C855DE" w:rsidP="00250B9C">
            <w:pPr>
              <w:pStyle w:val="Styl1"/>
            </w:pPr>
            <w:r w:rsidRPr="00C855DE">
              <w:t xml:space="preserve">rozpoznaje symbole </w:t>
            </w:r>
            <w:r w:rsidR="00D50FFC">
              <w:t>Polski i Unii Europejskiej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5EBE15AF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3D52BB3B" w14:textId="26E49D21" w:rsidR="00C855DE" w:rsidRPr="00C855DE" w:rsidRDefault="00C855DE" w:rsidP="00250B9C">
            <w:pPr>
              <w:pStyle w:val="Styl1"/>
            </w:pPr>
            <w:r w:rsidRPr="00C855DE">
              <w:t xml:space="preserve">rozumie pojęcia: </w:t>
            </w:r>
            <w:r w:rsidRPr="00C855DE">
              <w:lastRenderedPageBreak/>
              <w:t>naród, ojczyzna, państwo, obywatel</w:t>
            </w:r>
            <w:r w:rsidR="00D50FFC">
              <w:t>, Unia Europejska</w:t>
            </w:r>
          </w:p>
          <w:p w14:paraId="29E5AC6A" w14:textId="3E406FA1" w:rsidR="00C855DE" w:rsidRPr="00C855DE" w:rsidRDefault="00C855DE" w:rsidP="00250B9C">
            <w:pPr>
              <w:pStyle w:val="Styl1"/>
            </w:pPr>
            <w:r w:rsidRPr="00C855DE">
              <w:t>podaje przykłady postawy patriotycznej</w:t>
            </w:r>
          </w:p>
          <w:p w14:paraId="6B141A26" w14:textId="32020C5D" w:rsidR="00C855DE" w:rsidRPr="00C855DE" w:rsidRDefault="00C855DE" w:rsidP="00250B9C">
            <w:pPr>
              <w:pStyle w:val="Styl1"/>
            </w:pPr>
            <w:r w:rsidRPr="00C855DE">
              <w:t>wyjaśnia, przy jakich okazjach jest śpiewany lub grany hymn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7D3C141E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04DCCDE5" w14:textId="7DBF7D35" w:rsidR="00C855DE" w:rsidRPr="00C855DE" w:rsidRDefault="00C855DE" w:rsidP="00250B9C">
            <w:pPr>
              <w:pStyle w:val="Styl1"/>
            </w:pPr>
            <w:r w:rsidRPr="00C855DE">
              <w:t xml:space="preserve">wyjaśnia różnicę </w:t>
            </w:r>
            <w:r w:rsidRPr="00C855DE">
              <w:lastRenderedPageBreak/>
              <w:t>między narodowością</w:t>
            </w:r>
            <w:r w:rsidR="008C11AB">
              <w:t xml:space="preserve"> a </w:t>
            </w:r>
            <w:r w:rsidRPr="00C855DE">
              <w:t>obywatelstwem</w:t>
            </w:r>
          </w:p>
          <w:p w14:paraId="25D37B92" w14:textId="638B40C8" w:rsidR="00C855DE" w:rsidRPr="00C855DE" w:rsidRDefault="00C855DE" w:rsidP="00250B9C">
            <w:pPr>
              <w:pStyle w:val="Styl1"/>
            </w:pPr>
            <w:r w:rsidRPr="00C855DE">
              <w:t>wyjaśnia,</w:t>
            </w:r>
            <w:r w:rsidR="008C11AB">
              <w:t xml:space="preserve"> z </w:t>
            </w:r>
            <w:r w:rsidRPr="00C855DE">
              <w:t>jakimi wydarzeniami są związane główne święta państwowe</w:t>
            </w:r>
          </w:p>
          <w:p w14:paraId="3D385E6A" w14:textId="09E96161" w:rsidR="00C855DE" w:rsidRPr="00C855DE" w:rsidRDefault="00C855DE" w:rsidP="00250B9C">
            <w:pPr>
              <w:pStyle w:val="Styl1"/>
            </w:pPr>
            <w:r w:rsidRPr="00C855DE">
              <w:t>wyjaśnia, gdzie poza granicami Polski można zobaczyć polską flagę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368AE233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09148244" w14:textId="0CA5D5D8" w:rsidR="00C855DE" w:rsidRPr="00C855DE" w:rsidRDefault="00C855DE" w:rsidP="00250B9C">
            <w:pPr>
              <w:pStyle w:val="Styl1"/>
            </w:pPr>
            <w:r w:rsidRPr="00C855DE">
              <w:t xml:space="preserve">wymienia trzy inne </w:t>
            </w:r>
            <w:r w:rsidRPr="00C855DE">
              <w:lastRenderedPageBreak/>
              <w:t>święta państwowe</w:t>
            </w:r>
            <w:r w:rsidR="008C11AB">
              <w:t xml:space="preserve"> i </w:t>
            </w:r>
            <w:r w:rsidRPr="00C855DE">
              <w:t>wydarzenia</w:t>
            </w:r>
            <w:r w:rsidR="008C11AB">
              <w:t xml:space="preserve"> z </w:t>
            </w:r>
            <w:r w:rsidRPr="00C855DE">
              <w:t>nimi związane</w:t>
            </w:r>
          </w:p>
          <w:p w14:paraId="3346C660" w14:textId="77777777" w:rsidR="00C855DE" w:rsidRDefault="00C855DE" w:rsidP="00250B9C">
            <w:pPr>
              <w:pStyle w:val="Styl1"/>
            </w:pPr>
            <w:r w:rsidRPr="00C855DE">
              <w:t>wyjaśnia, co może wpływać na zmianę symboli</w:t>
            </w:r>
            <w:r w:rsidR="008C11AB">
              <w:t xml:space="preserve"> i </w:t>
            </w:r>
            <w:r w:rsidRPr="00C855DE">
              <w:t>świąt państwowych</w:t>
            </w:r>
          </w:p>
          <w:p w14:paraId="72D625F8" w14:textId="4F9294BE" w:rsidR="002B28AA" w:rsidRPr="00C855DE" w:rsidRDefault="002B28AA" w:rsidP="00250B9C">
            <w:pPr>
              <w:pStyle w:val="Styl1"/>
            </w:pPr>
            <w:r>
              <w:t>wyjaśnia znaczenie symboli Unii Europejskiej</w:t>
            </w:r>
          </w:p>
        </w:tc>
      </w:tr>
      <w:tr w:rsidR="009251BB" w:rsidRPr="00C855DE" w14:paraId="41EBC669" w14:textId="77777777" w:rsidTr="00067EB1">
        <w:tc>
          <w:tcPr>
            <w:tcW w:w="13887" w:type="dxa"/>
            <w:gridSpan w:val="6"/>
            <w:shd w:val="clear" w:color="auto" w:fill="91A9DF"/>
          </w:tcPr>
          <w:p w14:paraId="3AE01754" w14:textId="7630F229" w:rsidR="009251BB" w:rsidRPr="00C855DE" w:rsidRDefault="009251BB" w:rsidP="009251BB">
            <w:pPr>
              <w:tabs>
                <w:tab w:val="left" w:pos="424"/>
              </w:tabs>
              <w:spacing w:line="220" w:lineRule="atLeast"/>
              <w:jc w:val="center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III. Narodziny cywilizacji</w:t>
            </w:r>
          </w:p>
        </w:tc>
      </w:tr>
      <w:tr w:rsidR="00C855DE" w:rsidRPr="00C855DE" w14:paraId="153D6EAD" w14:textId="77777777" w:rsidTr="00067EB1">
        <w:tc>
          <w:tcPr>
            <w:tcW w:w="1838" w:type="dxa"/>
          </w:tcPr>
          <w:p w14:paraId="0D277C45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8. Od koczowników do osadników</w:t>
            </w:r>
          </w:p>
        </w:tc>
        <w:tc>
          <w:tcPr>
            <w:tcW w:w="2409" w:type="dxa"/>
          </w:tcPr>
          <w:p w14:paraId="3ED7198A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5CFB9EFE" w14:textId="10FC271D" w:rsidR="00C855DE" w:rsidRPr="00C855DE" w:rsidRDefault="00C855DE" w:rsidP="00250B9C">
            <w:pPr>
              <w:pStyle w:val="Styl1"/>
            </w:pPr>
            <w:r w:rsidRPr="00250B9C">
              <w:rPr>
                <w:rStyle w:val="Styl1Znak"/>
              </w:rPr>
              <w:t>wymienia sposoby zdobywania</w:t>
            </w:r>
            <w:r w:rsidRPr="00C855DE">
              <w:t xml:space="preserve"> żywności przez człowieka</w:t>
            </w:r>
            <w:r w:rsidR="008C11AB">
              <w:t xml:space="preserve"> w </w:t>
            </w:r>
            <w:r w:rsidRPr="00C855DE">
              <w:t>koczowniczym trybie życia</w:t>
            </w:r>
          </w:p>
          <w:p w14:paraId="367ACC6D" w14:textId="1011482A" w:rsidR="00C855DE" w:rsidRPr="00C855DE" w:rsidRDefault="00C855DE" w:rsidP="00250B9C">
            <w:pPr>
              <w:pStyle w:val="Styl1"/>
            </w:pPr>
            <w:r w:rsidRPr="00C855DE">
              <w:t>wymienia sposoby zdobywania żywności przez człowieka</w:t>
            </w:r>
            <w:r w:rsidR="008C11AB">
              <w:t xml:space="preserve"> w </w:t>
            </w:r>
            <w:r w:rsidRPr="00C855DE">
              <w:t>osiadłym trybie życia</w:t>
            </w:r>
          </w:p>
          <w:p w14:paraId="200149F1" w14:textId="510F2A4D" w:rsidR="00C855DE" w:rsidRPr="00C855DE" w:rsidRDefault="00C855DE" w:rsidP="00250B9C">
            <w:pPr>
              <w:pStyle w:val="Styl1"/>
            </w:pPr>
            <w:r w:rsidRPr="00C855DE">
              <w:t xml:space="preserve">wymienia jedno znaczenie ognia dla </w:t>
            </w:r>
            <w:r w:rsidRPr="00C855DE">
              <w:lastRenderedPageBreak/>
              <w:t xml:space="preserve">człowieka </w:t>
            </w:r>
          </w:p>
        </w:tc>
        <w:tc>
          <w:tcPr>
            <w:tcW w:w="2410" w:type="dxa"/>
          </w:tcPr>
          <w:p w14:paraId="6C7E5BF2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469A31FF" w14:textId="594AA9BE" w:rsidR="00C855DE" w:rsidRPr="00C855DE" w:rsidRDefault="00C855DE" w:rsidP="00250B9C">
            <w:pPr>
              <w:pStyle w:val="Styl1"/>
            </w:pPr>
            <w:r w:rsidRPr="00C855DE">
              <w:t>wymienia sposoby produkcji narzędzi przez człowieka</w:t>
            </w:r>
            <w:r w:rsidR="008C11AB">
              <w:t xml:space="preserve"> w </w:t>
            </w:r>
            <w:r w:rsidRPr="00C855DE">
              <w:t>koczowniczym trybie życia</w:t>
            </w:r>
          </w:p>
          <w:p w14:paraId="247CF0CF" w14:textId="15801C52" w:rsidR="00C855DE" w:rsidRPr="00C855DE" w:rsidRDefault="00C855DE" w:rsidP="00250B9C">
            <w:pPr>
              <w:pStyle w:val="Styl1"/>
            </w:pPr>
            <w:r w:rsidRPr="00C855DE">
              <w:t>wymienia sposoby produkcji narzędzi przez człowieka</w:t>
            </w:r>
            <w:r w:rsidR="008C11AB">
              <w:t xml:space="preserve"> </w:t>
            </w:r>
            <w:r w:rsidR="00D50FFC">
              <w:t>osiadłego</w:t>
            </w:r>
          </w:p>
          <w:p w14:paraId="682F01A0" w14:textId="0A531377" w:rsidR="00C855DE" w:rsidRPr="00C855DE" w:rsidRDefault="00C855DE" w:rsidP="00250B9C">
            <w:pPr>
              <w:pStyle w:val="Styl1"/>
            </w:pPr>
            <w:r w:rsidRPr="00C855DE">
              <w:t>pokazuje na mapie osady neolityczne</w:t>
            </w:r>
          </w:p>
          <w:p w14:paraId="301BB34C" w14:textId="4DD6B52C" w:rsidR="00C855DE" w:rsidRPr="00D50FFC" w:rsidRDefault="00C855DE" w:rsidP="00A825E3">
            <w:pPr>
              <w:pStyle w:val="Styl1"/>
            </w:pPr>
            <w:r w:rsidRPr="00C855DE">
              <w:t xml:space="preserve">przedstawia rolę </w:t>
            </w:r>
            <w:r w:rsidRPr="00C855DE">
              <w:lastRenderedPageBreak/>
              <w:t xml:space="preserve">ognia dla człowieka </w:t>
            </w:r>
          </w:p>
        </w:tc>
        <w:tc>
          <w:tcPr>
            <w:tcW w:w="2410" w:type="dxa"/>
          </w:tcPr>
          <w:p w14:paraId="31BA42A7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519BC48D" w14:textId="1AF54153" w:rsidR="00C855DE" w:rsidRPr="00C855DE" w:rsidRDefault="00C855DE" w:rsidP="00250B9C">
            <w:pPr>
              <w:pStyle w:val="Styl1"/>
            </w:pPr>
            <w:r w:rsidRPr="00C855DE">
              <w:t>charakteryzuje koczowniczy tryb życia</w:t>
            </w:r>
          </w:p>
          <w:p w14:paraId="5FD044CA" w14:textId="4DD7D05D" w:rsidR="00C855DE" w:rsidRPr="00C855DE" w:rsidRDefault="00C855DE" w:rsidP="00250B9C">
            <w:pPr>
              <w:pStyle w:val="Styl1"/>
            </w:pPr>
            <w:r w:rsidRPr="00C855DE">
              <w:t>charakteryzuje osiadły tryb życia</w:t>
            </w:r>
          </w:p>
          <w:p w14:paraId="51EAA9DB" w14:textId="77777777" w:rsidR="00E01B1D" w:rsidRPr="00C855DE" w:rsidRDefault="00E01B1D" w:rsidP="00E01B1D">
            <w:pPr>
              <w:pStyle w:val="Styl1"/>
            </w:pPr>
            <w:r w:rsidRPr="00C855DE">
              <w:t>pokazuje na mapie rejon Żyznego Półksiężyca</w:t>
            </w:r>
          </w:p>
          <w:p w14:paraId="53EBE4FB" w14:textId="6B615700" w:rsidR="00C855DE" w:rsidRPr="00C855DE" w:rsidRDefault="00C855DE" w:rsidP="00250B9C">
            <w:pPr>
              <w:pStyle w:val="Styl1"/>
            </w:pPr>
            <w:r w:rsidRPr="00C855DE">
              <w:t>przedstawia skutki rewolucji neolitycznej</w:t>
            </w:r>
          </w:p>
          <w:p w14:paraId="1BBC44BB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sz w:val="21"/>
              </w:rPr>
            </w:pPr>
          </w:p>
        </w:tc>
        <w:tc>
          <w:tcPr>
            <w:tcW w:w="2410" w:type="dxa"/>
          </w:tcPr>
          <w:p w14:paraId="20A581B8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086E23C6" w14:textId="4278055F" w:rsidR="00C855DE" w:rsidRPr="00C855DE" w:rsidRDefault="00C855DE" w:rsidP="00250B9C">
            <w:pPr>
              <w:pStyle w:val="Styl1"/>
            </w:pPr>
            <w:r w:rsidRPr="00C855DE">
              <w:t>porównuje koczowniczy</w:t>
            </w:r>
            <w:r w:rsidR="008C11AB">
              <w:t xml:space="preserve"> i </w:t>
            </w:r>
            <w:r w:rsidRPr="00C855DE">
              <w:t>osiadły tryb życia</w:t>
            </w:r>
          </w:p>
          <w:p w14:paraId="045F11B0" w14:textId="6F2E9166" w:rsidR="00C855DE" w:rsidRPr="00C855DE" w:rsidRDefault="00C855DE" w:rsidP="00250B9C">
            <w:pPr>
              <w:pStyle w:val="Styl1"/>
            </w:pPr>
            <w:r w:rsidRPr="00C855DE">
              <w:t>wyjaśnia, na czym polegała rewolucja neolityczna</w:t>
            </w:r>
          </w:p>
          <w:p w14:paraId="4E364D9A" w14:textId="688CE47F" w:rsidR="00C855DE" w:rsidRPr="00C855DE" w:rsidRDefault="00C855DE" w:rsidP="00250B9C">
            <w:pPr>
              <w:pStyle w:val="Styl1"/>
            </w:pPr>
            <w:r w:rsidRPr="00C855DE">
              <w:t>poprawnie stosuje terminologię</w:t>
            </w:r>
          </w:p>
          <w:p w14:paraId="144BDD6C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sz w:val="21"/>
              </w:rPr>
            </w:pPr>
          </w:p>
        </w:tc>
        <w:tc>
          <w:tcPr>
            <w:tcW w:w="2410" w:type="dxa"/>
          </w:tcPr>
          <w:p w14:paraId="3D7A2EDC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1364715C" w14:textId="0026D274" w:rsidR="00C855DE" w:rsidRPr="00C855DE" w:rsidRDefault="00C855DE" w:rsidP="00250B9C">
            <w:pPr>
              <w:pStyle w:val="Styl1"/>
            </w:pPr>
            <w:r w:rsidRPr="00C855DE">
              <w:t>charakteryzuje wytwory kultury (malowidła, posążki) człowieka pierwotnego</w:t>
            </w:r>
          </w:p>
          <w:p w14:paraId="0F5D9C2F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sz w:val="21"/>
              </w:rPr>
            </w:pPr>
          </w:p>
        </w:tc>
      </w:tr>
      <w:tr w:rsidR="00C855DE" w:rsidRPr="00C855DE" w14:paraId="49EA51AF" w14:textId="77777777" w:rsidTr="00067EB1">
        <w:tc>
          <w:tcPr>
            <w:tcW w:w="1838" w:type="dxa"/>
            <w:tcBorders>
              <w:top w:val="single" w:sz="4" w:space="0" w:color="FFFFFF" w:themeColor="background1"/>
            </w:tcBorders>
          </w:tcPr>
          <w:p w14:paraId="70CB8DC7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9. Pierwsze cywilizacje</w:t>
            </w:r>
          </w:p>
        </w:tc>
        <w:tc>
          <w:tcPr>
            <w:tcW w:w="2409" w:type="dxa"/>
            <w:tcBorders>
              <w:top w:val="single" w:sz="4" w:space="0" w:color="FFFFFF" w:themeColor="background1"/>
            </w:tcBorders>
          </w:tcPr>
          <w:p w14:paraId="4C0B0E91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5F3AB381" w14:textId="00F1300F" w:rsidR="00C855DE" w:rsidRPr="00C855DE" w:rsidRDefault="00C855DE" w:rsidP="00250B9C">
            <w:pPr>
              <w:pStyle w:val="Styl1"/>
            </w:pPr>
            <w:r w:rsidRPr="00C855DE">
              <w:t>pokazuje na mapie rejony, gdzie powstały pierwsze cywilizacje</w:t>
            </w:r>
            <w:r w:rsidR="008C11AB">
              <w:t xml:space="preserve"> i </w:t>
            </w:r>
            <w:r w:rsidRPr="00C855DE">
              <w:t>rejon Mezopotamii</w:t>
            </w:r>
          </w:p>
          <w:p w14:paraId="6A054C1B" w14:textId="609E2E9D" w:rsidR="00C855DE" w:rsidRPr="00C855DE" w:rsidRDefault="00C855DE" w:rsidP="00250B9C">
            <w:pPr>
              <w:pStyle w:val="Styl1"/>
            </w:pPr>
            <w:r w:rsidRPr="00C855DE">
              <w:t>wymienia uprawnienia władcy</w:t>
            </w:r>
          </w:p>
          <w:p w14:paraId="68458564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sz w:val="21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4E1B4882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07B994BF" w14:textId="2DBED315" w:rsidR="00C855DE" w:rsidRPr="00C855DE" w:rsidRDefault="00C855DE" w:rsidP="00250B9C">
            <w:pPr>
              <w:pStyle w:val="Styl1"/>
            </w:pPr>
            <w:r w:rsidRPr="00C855DE">
              <w:t>wymienia grupy społeczne, które żyły</w:t>
            </w:r>
            <w:r w:rsidR="008C11AB">
              <w:t xml:space="preserve"> w </w:t>
            </w:r>
            <w:r w:rsidRPr="00C855DE">
              <w:t>pierwszych państwach</w:t>
            </w:r>
          </w:p>
          <w:p w14:paraId="758C1DFA" w14:textId="048F12E1" w:rsidR="00C855DE" w:rsidRPr="00C855DE" w:rsidRDefault="00C855DE" w:rsidP="00250B9C">
            <w:pPr>
              <w:pStyle w:val="Styl1"/>
            </w:pPr>
            <w:r w:rsidRPr="00C855DE">
              <w:t>wymienia rodzaje pisma, którymi posługiwano się</w:t>
            </w:r>
            <w:r w:rsidR="008C11AB">
              <w:t xml:space="preserve"> w </w:t>
            </w:r>
            <w:r w:rsidRPr="00C855DE">
              <w:t>rejonie Żyznego Półksiężyca</w:t>
            </w:r>
          </w:p>
          <w:p w14:paraId="1B6701AC" w14:textId="33A32ACC" w:rsidR="00C855DE" w:rsidRPr="00C855DE" w:rsidRDefault="00C855DE" w:rsidP="00250B9C">
            <w:pPr>
              <w:pStyle w:val="Styl1"/>
            </w:pPr>
            <w:r w:rsidRPr="00C855DE">
              <w:t>wymienia osiągnięcia cywilizacji Mezopotamii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59B7F514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0141F90E" w14:textId="027B84C2" w:rsidR="00C855DE" w:rsidRPr="00C855DE" w:rsidRDefault="00C855DE" w:rsidP="00250B9C">
            <w:pPr>
              <w:pStyle w:val="Styl1"/>
            </w:pPr>
            <w:r w:rsidRPr="00C855DE">
              <w:t>wyjaśnia rolę rzek</w:t>
            </w:r>
            <w:r w:rsidR="008C11AB">
              <w:t xml:space="preserve"> w </w:t>
            </w:r>
            <w:r w:rsidRPr="00C855DE">
              <w:t>rozwoju pierwszych cywilizacji</w:t>
            </w:r>
          </w:p>
          <w:p w14:paraId="5AFC3A11" w14:textId="40CC4DE9" w:rsidR="00C855DE" w:rsidRPr="00C855DE" w:rsidRDefault="00C855DE" w:rsidP="00250B9C">
            <w:pPr>
              <w:pStyle w:val="Styl1"/>
            </w:pPr>
            <w:r w:rsidRPr="00C855DE">
              <w:t>charakteryzuje osiągnięcia cywilizacji Mezopotamii</w:t>
            </w:r>
          </w:p>
          <w:p w14:paraId="194C8FEC" w14:textId="78D5B2C4" w:rsidR="00C855DE" w:rsidRPr="00C855DE" w:rsidRDefault="00C855DE" w:rsidP="00250B9C">
            <w:pPr>
              <w:pStyle w:val="Styl1"/>
            </w:pPr>
            <w:r w:rsidRPr="00C855DE">
              <w:t>charakteryzuje religię politeistyczną</w:t>
            </w:r>
          </w:p>
          <w:p w14:paraId="293A0556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sz w:val="21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31EB7B5A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31E7EDA2" w14:textId="4CAB9012" w:rsidR="00C855DE" w:rsidRPr="00C855DE" w:rsidRDefault="00C855DE" w:rsidP="00250B9C">
            <w:pPr>
              <w:pStyle w:val="Styl1"/>
            </w:pPr>
            <w:r w:rsidRPr="00C855DE">
              <w:t>wyjaśnia rolę poszczególnych grup społecznych</w:t>
            </w:r>
            <w:r w:rsidR="008C11AB">
              <w:t xml:space="preserve"> w </w:t>
            </w:r>
            <w:r w:rsidRPr="00C855DE">
              <w:t>pierwszych państwach</w:t>
            </w:r>
          </w:p>
          <w:p w14:paraId="299433B3" w14:textId="0DD78105" w:rsidR="00C855DE" w:rsidRPr="00C855DE" w:rsidRDefault="00C855DE" w:rsidP="00250B9C">
            <w:pPr>
              <w:pStyle w:val="Styl1"/>
            </w:pPr>
            <w:r w:rsidRPr="00C855DE">
              <w:t>przedstawia rolę pisma</w:t>
            </w:r>
            <w:r w:rsidR="008C11AB">
              <w:t xml:space="preserve"> w </w:t>
            </w:r>
            <w:r w:rsidRPr="00C855DE">
              <w:t>rozwoju pierwszych cywilizacji</w:t>
            </w:r>
          </w:p>
          <w:p w14:paraId="35901752" w14:textId="53F8E1E5" w:rsidR="00C855DE" w:rsidRPr="00C855DE" w:rsidRDefault="00C855DE" w:rsidP="00250B9C">
            <w:pPr>
              <w:pStyle w:val="Styl1"/>
            </w:pPr>
            <w:r w:rsidRPr="00C855DE">
              <w:t>wyjaśnia, co to był ziggurat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73DB6E97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442E93D6" w14:textId="74CA65B8" w:rsidR="00C855DE" w:rsidRPr="00C855DE" w:rsidRDefault="00C855DE" w:rsidP="00250B9C">
            <w:pPr>
              <w:pStyle w:val="Styl1"/>
            </w:pPr>
            <w:r w:rsidRPr="00C855DE">
              <w:t>przedstawia osiągnięcia ludów zamieszkujących Mezopotamię,</w:t>
            </w:r>
            <w:r w:rsidR="008C11AB">
              <w:t xml:space="preserve"> z </w:t>
            </w:r>
            <w:r w:rsidRPr="00C855DE">
              <w:t>których korzystamy współcześnie</w:t>
            </w:r>
          </w:p>
        </w:tc>
      </w:tr>
      <w:tr w:rsidR="00C855DE" w:rsidRPr="00C855DE" w14:paraId="3AE1A830" w14:textId="77777777" w:rsidTr="00067EB1">
        <w:tc>
          <w:tcPr>
            <w:tcW w:w="1838" w:type="dxa"/>
          </w:tcPr>
          <w:p w14:paraId="3D4C715A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10. Starożytny Egipt – kraj faraonów</w:t>
            </w:r>
          </w:p>
        </w:tc>
        <w:tc>
          <w:tcPr>
            <w:tcW w:w="2409" w:type="dxa"/>
          </w:tcPr>
          <w:p w14:paraId="38A56E2D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3D807E14" w14:textId="46CE9EF5" w:rsidR="00C855DE" w:rsidRPr="00C855DE" w:rsidRDefault="00C855DE" w:rsidP="00250B9C">
            <w:pPr>
              <w:pStyle w:val="Styl1"/>
            </w:pPr>
            <w:r w:rsidRPr="00C855DE">
              <w:t>pokazuje na mapie Egipt</w:t>
            </w:r>
            <w:r w:rsidR="008C11AB">
              <w:t xml:space="preserve"> i </w:t>
            </w:r>
            <w:r w:rsidRPr="00C855DE">
              <w:t>Nil</w:t>
            </w:r>
          </w:p>
          <w:p w14:paraId="057194EB" w14:textId="2A1CCAA3" w:rsidR="00C855DE" w:rsidRPr="00C855DE" w:rsidRDefault="00C855DE" w:rsidP="00250B9C">
            <w:pPr>
              <w:pStyle w:val="Styl1"/>
            </w:pPr>
            <w:r w:rsidRPr="00C855DE">
              <w:t>wymienia uprawnienia faraona</w:t>
            </w:r>
          </w:p>
          <w:p w14:paraId="716AB211" w14:textId="2D96A77B" w:rsidR="00C855DE" w:rsidRPr="00C855DE" w:rsidRDefault="00C855DE" w:rsidP="00250B9C">
            <w:pPr>
              <w:pStyle w:val="Styl1"/>
            </w:pPr>
            <w:r w:rsidRPr="00C855DE">
              <w:t>wymienia przykładowych bogów starożytnego Egiptu</w:t>
            </w:r>
          </w:p>
          <w:p w14:paraId="253E26F2" w14:textId="07A3F27A" w:rsidR="00C855DE" w:rsidRPr="00C855DE" w:rsidRDefault="00C855DE" w:rsidP="00250B9C">
            <w:pPr>
              <w:pStyle w:val="Styl1"/>
            </w:pPr>
            <w:r w:rsidRPr="00C855DE">
              <w:t xml:space="preserve">wymienia przykładowe </w:t>
            </w:r>
            <w:r w:rsidRPr="00C855DE">
              <w:lastRenderedPageBreak/>
              <w:t>osiągnięcia cywilizacji starożytnego Egiptu</w:t>
            </w:r>
          </w:p>
        </w:tc>
        <w:tc>
          <w:tcPr>
            <w:tcW w:w="2410" w:type="dxa"/>
          </w:tcPr>
          <w:p w14:paraId="5C68D3A0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3C8B866E" w14:textId="3799EF2A" w:rsidR="00C855DE" w:rsidRPr="00C855DE" w:rsidRDefault="00C855DE" w:rsidP="00250B9C">
            <w:pPr>
              <w:pStyle w:val="Styl1"/>
            </w:pPr>
            <w:r w:rsidRPr="00C855DE">
              <w:t>wymienia symbole władzy faraona</w:t>
            </w:r>
          </w:p>
          <w:p w14:paraId="4FB0F39D" w14:textId="2778E49E" w:rsidR="00C855DE" w:rsidRPr="00C855DE" w:rsidRDefault="00C855DE" w:rsidP="00250B9C">
            <w:pPr>
              <w:pStyle w:val="Styl1"/>
            </w:pPr>
            <w:r w:rsidRPr="00C855DE">
              <w:t>przedstawia hierarchę społeczną starożytnego Egiptu</w:t>
            </w:r>
          </w:p>
          <w:p w14:paraId="527EBD14" w14:textId="63E74A60" w:rsidR="00C855DE" w:rsidRPr="00C855DE" w:rsidRDefault="00C855DE" w:rsidP="00250B9C">
            <w:pPr>
              <w:pStyle w:val="Styl1"/>
            </w:pPr>
            <w:r w:rsidRPr="00C855DE">
              <w:t>przedstawia zwyczaje pogrzebowe Egipcjan</w:t>
            </w:r>
          </w:p>
          <w:p w14:paraId="63288972" w14:textId="3B1D41EE" w:rsidR="00C855DE" w:rsidRPr="00C855DE" w:rsidRDefault="00C855DE" w:rsidP="00250B9C">
            <w:pPr>
              <w:pStyle w:val="Styl1"/>
            </w:pPr>
            <w:r w:rsidRPr="00C855DE">
              <w:t>wymienia osiągnięcia cywilizacji starożytnego Egiptu</w:t>
            </w:r>
          </w:p>
        </w:tc>
        <w:tc>
          <w:tcPr>
            <w:tcW w:w="2410" w:type="dxa"/>
          </w:tcPr>
          <w:p w14:paraId="252DCACF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68CA2C5B" w14:textId="2874FCC7" w:rsidR="00C855DE" w:rsidRPr="00C855DE" w:rsidRDefault="00C855DE" w:rsidP="00250B9C">
            <w:pPr>
              <w:pStyle w:val="Styl1"/>
            </w:pPr>
            <w:r w:rsidRPr="00C855DE">
              <w:t>pokazuje na mapie Gizę</w:t>
            </w:r>
            <w:r w:rsidR="008C11AB">
              <w:t xml:space="preserve"> i </w:t>
            </w:r>
            <w:r w:rsidRPr="00C855DE">
              <w:t>Dolinę Królów</w:t>
            </w:r>
            <w:r w:rsidR="008C11AB">
              <w:t xml:space="preserve"> w </w:t>
            </w:r>
            <w:r w:rsidRPr="00C855DE">
              <w:t>Tebach</w:t>
            </w:r>
          </w:p>
          <w:p w14:paraId="2F149200" w14:textId="72DE1A98" w:rsidR="00C855DE" w:rsidRPr="00C855DE" w:rsidRDefault="00C855DE" w:rsidP="00250B9C">
            <w:pPr>
              <w:pStyle w:val="Styl1"/>
            </w:pPr>
            <w:r w:rsidRPr="00C855DE">
              <w:t>wyjaśnia rolę Nilu</w:t>
            </w:r>
            <w:r w:rsidR="008C11AB">
              <w:t xml:space="preserve"> w </w:t>
            </w:r>
            <w:r w:rsidRPr="00C855DE">
              <w:t>rozwoju Egiptu</w:t>
            </w:r>
          </w:p>
          <w:p w14:paraId="4331D5E7" w14:textId="30AE0C8D" w:rsidR="00C855DE" w:rsidRPr="00C855DE" w:rsidRDefault="00C855DE" w:rsidP="00250B9C">
            <w:pPr>
              <w:pStyle w:val="Styl1"/>
            </w:pPr>
            <w:r w:rsidRPr="00C855DE">
              <w:t>wyjaśnia symbolikę oznak władzy faraona</w:t>
            </w:r>
          </w:p>
          <w:p w14:paraId="69E7D8D4" w14:textId="20244A67" w:rsidR="00C855DE" w:rsidRPr="00C855DE" w:rsidRDefault="00C855DE" w:rsidP="00250B9C">
            <w:pPr>
              <w:pStyle w:val="Styl1"/>
            </w:pPr>
            <w:r w:rsidRPr="00C855DE">
              <w:t>charakteryzuje osiągnięcia cywilizacji starożytnego Egiptu</w:t>
            </w:r>
          </w:p>
          <w:p w14:paraId="7E763C04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sz w:val="21"/>
              </w:rPr>
            </w:pPr>
          </w:p>
        </w:tc>
        <w:tc>
          <w:tcPr>
            <w:tcW w:w="2410" w:type="dxa"/>
          </w:tcPr>
          <w:p w14:paraId="18E96116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4C3E57BE" w14:textId="2B470858" w:rsidR="00C855DE" w:rsidRPr="00C855DE" w:rsidRDefault="00C855DE" w:rsidP="00250B9C">
            <w:pPr>
              <w:pStyle w:val="Styl1"/>
              <w:rPr>
                <w:bCs/>
              </w:rPr>
            </w:pPr>
            <w:r w:rsidRPr="00250B9C">
              <w:rPr>
                <w:rStyle w:val="Styl1Znak"/>
              </w:rPr>
              <w:t>charakteryzuje społeczeństwo starożytnego</w:t>
            </w:r>
            <w:r w:rsidRPr="00C855DE">
              <w:rPr>
                <w:bCs/>
              </w:rPr>
              <w:t xml:space="preserve"> Egiptu</w:t>
            </w:r>
          </w:p>
          <w:p w14:paraId="0EB8EA32" w14:textId="52C55DD0" w:rsidR="00C855DE" w:rsidRPr="00C855DE" w:rsidRDefault="00C855DE" w:rsidP="00250B9C">
            <w:pPr>
              <w:pStyle w:val="Styl1"/>
            </w:pPr>
            <w:r w:rsidRPr="00C855DE">
              <w:t>wyjaśnia rolę kapłanów</w:t>
            </w:r>
            <w:r w:rsidR="008C11AB">
              <w:t xml:space="preserve"> w </w:t>
            </w:r>
            <w:r w:rsidRPr="00C855DE">
              <w:t>starożytnym Egipcie</w:t>
            </w:r>
          </w:p>
          <w:p w14:paraId="66FD2F4B" w14:textId="2FB67CA5" w:rsidR="00C855DE" w:rsidRPr="00C855DE" w:rsidRDefault="00C855DE" w:rsidP="00250B9C">
            <w:pPr>
              <w:pStyle w:val="Styl1"/>
            </w:pPr>
            <w:r w:rsidRPr="00C855DE">
              <w:t>wyjaśnia, jak Egipcjanie wyobrażali sobie bogów</w:t>
            </w:r>
          </w:p>
          <w:p w14:paraId="1A0C33C1" w14:textId="06D8A567" w:rsidR="00C855DE" w:rsidRPr="00C855DE" w:rsidRDefault="00C855DE" w:rsidP="00250B9C">
            <w:pPr>
              <w:pStyle w:val="Styl1"/>
            </w:pPr>
            <w:r w:rsidRPr="00C855DE">
              <w:lastRenderedPageBreak/>
              <w:t>wyjaśnia, co wpłynęło na zwyczaje pogrzebowe Egipcjan</w:t>
            </w:r>
          </w:p>
        </w:tc>
        <w:tc>
          <w:tcPr>
            <w:tcW w:w="2410" w:type="dxa"/>
          </w:tcPr>
          <w:p w14:paraId="612A2EFB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2A59320B" w14:textId="19EFA627" w:rsidR="00C855DE" w:rsidRPr="00C855DE" w:rsidRDefault="00C855DE" w:rsidP="00250B9C">
            <w:pPr>
              <w:pStyle w:val="Styl1"/>
            </w:pPr>
            <w:r w:rsidRPr="00250B9C">
              <w:rPr>
                <w:rStyle w:val="Styl1Znak"/>
              </w:rPr>
              <w:t>przedstawia wkład polskich</w:t>
            </w:r>
            <w:r w:rsidRPr="00C855DE">
              <w:t xml:space="preserve"> archeologów</w:t>
            </w:r>
            <w:r w:rsidR="008C11AB">
              <w:t xml:space="preserve"> w </w:t>
            </w:r>
            <w:r w:rsidRPr="00C855DE">
              <w:t>ratowanie egipskich zabytków</w:t>
            </w:r>
          </w:p>
        </w:tc>
      </w:tr>
      <w:tr w:rsidR="008A16A0" w:rsidRPr="00C855DE" w14:paraId="4A71E5F8" w14:textId="77777777" w:rsidTr="00067EB1">
        <w:tc>
          <w:tcPr>
            <w:tcW w:w="13887" w:type="dxa"/>
            <w:gridSpan w:val="6"/>
            <w:tcBorders>
              <w:top w:val="single" w:sz="4" w:space="0" w:color="FFFFFF" w:themeColor="background1"/>
            </w:tcBorders>
            <w:shd w:val="clear" w:color="auto" w:fill="91A9DF"/>
          </w:tcPr>
          <w:p w14:paraId="04159140" w14:textId="35E9C832" w:rsidR="008A16A0" w:rsidRPr="0027380D" w:rsidRDefault="008A16A0" w:rsidP="0027380D">
            <w:pPr>
              <w:pStyle w:val="Tekstpodstawowy"/>
              <w:spacing w:line="220" w:lineRule="atLeast"/>
              <w:rPr>
                <w:rFonts w:ascii="Lato Black"/>
                <w:b/>
                <w:sz w:val="40"/>
                <w:szCs w:val="40"/>
              </w:rPr>
            </w:pPr>
            <w:r w:rsidRPr="0027380D">
              <w:rPr>
                <w:rFonts w:ascii="Lato Black"/>
                <w:b/>
                <w:sz w:val="34"/>
                <w:szCs w:val="40"/>
              </w:rPr>
              <w:lastRenderedPageBreak/>
              <w:t>II semestr</w:t>
            </w:r>
          </w:p>
        </w:tc>
      </w:tr>
      <w:tr w:rsidR="009251BB" w:rsidRPr="00C855DE" w14:paraId="0417D866" w14:textId="77777777" w:rsidTr="00067EB1">
        <w:tc>
          <w:tcPr>
            <w:tcW w:w="13887" w:type="dxa"/>
            <w:gridSpan w:val="6"/>
            <w:tcBorders>
              <w:top w:val="single" w:sz="4" w:space="0" w:color="FFFFFF" w:themeColor="background1"/>
            </w:tcBorders>
            <w:shd w:val="clear" w:color="auto" w:fill="91A9DF"/>
          </w:tcPr>
          <w:p w14:paraId="1602CA4E" w14:textId="315882FD" w:rsidR="009251BB" w:rsidRPr="00C855DE" w:rsidRDefault="009251BB" w:rsidP="009251BB">
            <w:pPr>
              <w:tabs>
                <w:tab w:val="left" w:pos="424"/>
              </w:tabs>
              <w:spacing w:line="220" w:lineRule="atLeast"/>
              <w:jc w:val="center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IV. Dziedzictwo starożytnej Grecji</w:t>
            </w:r>
          </w:p>
        </w:tc>
      </w:tr>
      <w:tr w:rsidR="00C855DE" w:rsidRPr="00C855DE" w14:paraId="7A16FC0D" w14:textId="77777777" w:rsidTr="00067EB1">
        <w:tc>
          <w:tcPr>
            <w:tcW w:w="1838" w:type="dxa"/>
          </w:tcPr>
          <w:p w14:paraId="21D56E2A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11. W krainie Hellenów</w:t>
            </w:r>
          </w:p>
        </w:tc>
        <w:tc>
          <w:tcPr>
            <w:tcW w:w="2409" w:type="dxa"/>
          </w:tcPr>
          <w:p w14:paraId="13F00213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798C4AF2" w14:textId="66E8714F" w:rsidR="00C855DE" w:rsidRPr="00C855DE" w:rsidRDefault="00C855DE" w:rsidP="00250B9C">
            <w:pPr>
              <w:pStyle w:val="Styl1"/>
            </w:pPr>
            <w:r w:rsidRPr="00C855DE">
              <w:t>pokazuje na mapie Grecję</w:t>
            </w:r>
            <w:r w:rsidR="008C11AB">
              <w:t xml:space="preserve"> i </w:t>
            </w:r>
            <w:r w:rsidRPr="00C855DE">
              <w:t xml:space="preserve">najważniejsze </w:t>
            </w:r>
            <w:r w:rsidRPr="00395B79">
              <w:rPr>
                <w:i/>
                <w:iCs/>
              </w:rPr>
              <w:t>polis</w:t>
            </w:r>
          </w:p>
          <w:p w14:paraId="16242106" w14:textId="3E7019B7" w:rsidR="00C855DE" w:rsidRPr="00C855DE" w:rsidRDefault="00C855DE" w:rsidP="00250B9C">
            <w:pPr>
              <w:pStyle w:val="Styl1"/>
            </w:pPr>
            <w:r w:rsidRPr="00C855DE">
              <w:t>wymienia zajęcia ludności greckiej</w:t>
            </w:r>
          </w:p>
          <w:p w14:paraId="0313A772" w14:textId="6D9751A7" w:rsidR="00C855DE" w:rsidRPr="00C855DE" w:rsidRDefault="00C855DE" w:rsidP="00250B9C">
            <w:pPr>
              <w:pStyle w:val="Styl1"/>
            </w:pPr>
            <w:r w:rsidRPr="00C855DE">
              <w:t>wymienia skutki wielkiej kolonizacji greckiej</w:t>
            </w:r>
          </w:p>
        </w:tc>
        <w:tc>
          <w:tcPr>
            <w:tcW w:w="2410" w:type="dxa"/>
          </w:tcPr>
          <w:p w14:paraId="240B5FBC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6364864A" w14:textId="61245B24" w:rsidR="00C855DE" w:rsidRPr="00C855DE" w:rsidRDefault="00C855DE" w:rsidP="00250B9C">
            <w:pPr>
              <w:pStyle w:val="Styl1"/>
            </w:pPr>
            <w:r w:rsidRPr="00C855DE">
              <w:t>pokazuje obszary wielkiej kolonizacji greckiej</w:t>
            </w:r>
          </w:p>
          <w:p w14:paraId="2280B14E" w14:textId="55C2A60B" w:rsidR="00C855DE" w:rsidRPr="00C855DE" w:rsidRDefault="00C855DE" w:rsidP="00250B9C">
            <w:pPr>
              <w:pStyle w:val="Styl1"/>
            </w:pPr>
            <w:r w:rsidRPr="00C855DE">
              <w:t>charakteryzuje warunki naturalne panujące</w:t>
            </w:r>
            <w:r w:rsidR="008C11AB">
              <w:t xml:space="preserve"> w </w:t>
            </w:r>
            <w:r w:rsidRPr="00C855DE">
              <w:t>Grecji</w:t>
            </w:r>
          </w:p>
          <w:p w14:paraId="3E1ED0CE" w14:textId="2C9E89EB" w:rsidR="00C855DE" w:rsidRPr="00C855DE" w:rsidRDefault="00C855DE" w:rsidP="00250B9C">
            <w:pPr>
              <w:pStyle w:val="Styl1"/>
            </w:pPr>
            <w:r w:rsidRPr="00C855DE">
              <w:t>wymienia przyczyny wielkiej kolonizacji greckiej</w:t>
            </w:r>
          </w:p>
        </w:tc>
        <w:tc>
          <w:tcPr>
            <w:tcW w:w="2410" w:type="dxa"/>
          </w:tcPr>
          <w:p w14:paraId="3F3D5603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2F198F80" w14:textId="7E4FE279" w:rsidR="00C855DE" w:rsidRPr="00C855DE" w:rsidRDefault="00C855DE" w:rsidP="00250B9C">
            <w:pPr>
              <w:pStyle w:val="Styl1"/>
            </w:pPr>
            <w:r w:rsidRPr="00C855DE">
              <w:t>opisuje na mapie położenie Grecji</w:t>
            </w:r>
            <w:r w:rsidR="008C11AB">
              <w:t xml:space="preserve"> i </w:t>
            </w:r>
            <w:r w:rsidRPr="00C855DE">
              <w:t xml:space="preserve">najważniejszych </w:t>
            </w:r>
            <w:r w:rsidRPr="00395B79">
              <w:rPr>
                <w:i/>
                <w:iCs/>
              </w:rPr>
              <w:t>polis</w:t>
            </w:r>
          </w:p>
          <w:p w14:paraId="02A2F63F" w14:textId="650C5130" w:rsidR="00C855DE" w:rsidRPr="00C855DE" w:rsidRDefault="00C855DE" w:rsidP="00250B9C">
            <w:pPr>
              <w:pStyle w:val="Styl1"/>
            </w:pPr>
            <w:r w:rsidRPr="00C855DE">
              <w:t>wyjaśnia przyczyny wielkiej kolonizacji greckiej</w:t>
            </w:r>
          </w:p>
          <w:p w14:paraId="40CD9312" w14:textId="249396B3" w:rsidR="00C855DE" w:rsidRPr="00C855DE" w:rsidRDefault="00C855DE" w:rsidP="00250B9C">
            <w:pPr>
              <w:pStyle w:val="Styl1"/>
            </w:pPr>
            <w:r w:rsidRPr="00C855DE">
              <w:t>charakteryzuje skutki wielkiej kolonizacji greckiej</w:t>
            </w:r>
          </w:p>
        </w:tc>
        <w:tc>
          <w:tcPr>
            <w:tcW w:w="2410" w:type="dxa"/>
          </w:tcPr>
          <w:p w14:paraId="298FFE9F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1427E584" w14:textId="5975CC58" w:rsidR="00C855DE" w:rsidRPr="00C855DE" w:rsidRDefault="00C855DE" w:rsidP="00250B9C">
            <w:pPr>
              <w:pStyle w:val="Styl1"/>
            </w:pPr>
            <w:r w:rsidRPr="00C855DE">
              <w:t>opisuje na mapie obszary wielkiej kolonizacji greckiej</w:t>
            </w:r>
            <w:r w:rsidR="008C11AB">
              <w:t xml:space="preserve"> i </w:t>
            </w:r>
            <w:r w:rsidRPr="00C855DE">
              <w:t>pokazuje przykładowe kolonie greckie</w:t>
            </w:r>
          </w:p>
          <w:p w14:paraId="6CF5BD2A" w14:textId="77777777" w:rsidR="00C855DE" w:rsidRPr="00E54AD3" w:rsidRDefault="00C855DE" w:rsidP="00250B9C">
            <w:pPr>
              <w:pStyle w:val="Styl1"/>
            </w:pPr>
            <w:r w:rsidRPr="00C855DE">
              <w:t>wyjaśnia</w:t>
            </w:r>
            <w:r w:rsidR="00974E1B">
              <w:t>,</w:t>
            </w:r>
            <w:r w:rsidRPr="00C855DE">
              <w:t xml:space="preserve"> jak warunki naturalne panujące na Półwyspie Bałkańskim wpłynęły na powstanie </w:t>
            </w:r>
            <w:r w:rsidRPr="00395B79">
              <w:rPr>
                <w:i/>
                <w:iCs/>
              </w:rPr>
              <w:t>polis</w:t>
            </w:r>
          </w:p>
          <w:p w14:paraId="599CC4EE" w14:textId="19577E13" w:rsidR="00E54AD3" w:rsidRPr="00C855DE" w:rsidRDefault="00E54AD3" w:rsidP="00E54AD3">
            <w:pPr>
              <w:pStyle w:val="Styl1"/>
              <w:numPr>
                <w:ilvl w:val="0"/>
                <w:numId w:val="0"/>
              </w:numPr>
              <w:ind w:left="170"/>
            </w:pPr>
          </w:p>
        </w:tc>
        <w:tc>
          <w:tcPr>
            <w:tcW w:w="2410" w:type="dxa"/>
          </w:tcPr>
          <w:p w14:paraId="6E3BBF57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0528677E" w14:textId="7368F88B" w:rsidR="00C855DE" w:rsidRPr="00C855DE" w:rsidRDefault="00C855DE" w:rsidP="00250B9C">
            <w:pPr>
              <w:pStyle w:val="Styl1"/>
            </w:pPr>
            <w:r w:rsidRPr="00C855DE">
              <w:t>wymienia współczesne miasta, które dawniej były koloniami grecki</w:t>
            </w:r>
            <w:r w:rsidR="00974E1B">
              <w:t>mi,</w:t>
            </w:r>
            <w:r w:rsidR="008C11AB">
              <w:t xml:space="preserve"> i</w:t>
            </w:r>
            <w:r w:rsidR="00EA1FDD">
              <w:t> </w:t>
            </w:r>
            <w:r w:rsidR="008C11AB">
              <w:t>w </w:t>
            </w:r>
            <w:r w:rsidRPr="00C855DE">
              <w:t>miarę możliwości podaje ich greckie nazwy</w:t>
            </w:r>
          </w:p>
        </w:tc>
      </w:tr>
      <w:tr w:rsidR="00C855DE" w:rsidRPr="00C855DE" w14:paraId="0A114731" w14:textId="77777777" w:rsidTr="00067EB1">
        <w:tc>
          <w:tcPr>
            <w:tcW w:w="1838" w:type="dxa"/>
          </w:tcPr>
          <w:p w14:paraId="5ED0702A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12. Demokracja ateńska</w:t>
            </w:r>
          </w:p>
        </w:tc>
        <w:tc>
          <w:tcPr>
            <w:tcW w:w="2409" w:type="dxa"/>
          </w:tcPr>
          <w:p w14:paraId="7D6BD565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2CE6713D" w14:textId="2A66EED8" w:rsidR="00C855DE" w:rsidRPr="00C855DE" w:rsidRDefault="00C855DE" w:rsidP="00250B9C">
            <w:pPr>
              <w:pStyle w:val="Styl1"/>
            </w:pPr>
            <w:r w:rsidRPr="00C855DE">
              <w:t>wymienia formy ustrojowe występujące</w:t>
            </w:r>
            <w:r w:rsidR="008C11AB">
              <w:t xml:space="preserve"> w </w:t>
            </w:r>
            <w:r w:rsidRPr="00C855DE">
              <w:t xml:space="preserve">greckich </w:t>
            </w:r>
            <w:r w:rsidRPr="00395B79">
              <w:rPr>
                <w:i/>
                <w:iCs/>
              </w:rPr>
              <w:t>polis</w:t>
            </w:r>
          </w:p>
          <w:p w14:paraId="1F92FA38" w14:textId="1FAC4E92" w:rsidR="00C855DE" w:rsidRPr="00C855DE" w:rsidRDefault="00C855DE" w:rsidP="00250B9C">
            <w:pPr>
              <w:pStyle w:val="Styl1"/>
            </w:pPr>
            <w:r w:rsidRPr="00C855DE">
              <w:t xml:space="preserve">wymienia </w:t>
            </w:r>
            <w:r w:rsidRPr="00C855DE">
              <w:lastRenderedPageBreak/>
              <w:t>kompetencje zgromadzenia obywateli</w:t>
            </w:r>
          </w:p>
        </w:tc>
        <w:tc>
          <w:tcPr>
            <w:tcW w:w="2410" w:type="dxa"/>
          </w:tcPr>
          <w:p w14:paraId="6495EDA4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66CA885D" w14:textId="6288FE0F" w:rsidR="00C855DE" w:rsidRPr="00C855DE" w:rsidRDefault="00C855DE" w:rsidP="00250B9C">
            <w:pPr>
              <w:pStyle w:val="Styl1"/>
            </w:pPr>
            <w:r w:rsidRPr="00C855DE">
              <w:t>wymienia grupy społeczne</w:t>
            </w:r>
            <w:r w:rsidR="008C11AB">
              <w:t xml:space="preserve"> w </w:t>
            </w:r>
            <w:r w:rsidRPr="00C855DE">
              <w:t>Atenach</w:t>
            </w:r>
          </w:p>
          <w:p w14:paraId="02DE452F" w14:textId="5E623D4E" w:rsidR="00C855DE" w:rsidRPr="00C855DE" w:rsidRDefault="00C855DE" w:rsidP="00250B9C">
            <w:pPr>
              <w:pStyle w:val="Styl1"/>
            </w:pPr>
            <w:r w:rsidRPr="00C855DE">
              <w:t>wyjaśnia, na czym polegał sąd skorupkowy</w:t>
            </w:r>
          </w:p>
          <w:p w14:paraId="2410D70B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sz w:val="21"/>
              </w:rPr>
            </w:pPr>
          </w:p>
        </w:tc>
        <w:tc>
          <w:tcPr>
            <w:tcW w:w="2410" w:type="dxa"/>
          </w:tcPr>
          <w:p w14:paraId="351698F7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3EF70FA7" w14:textId="345BDDA5" w:rsidR="00C855DE" w:rsidRPr="00C855DE" w:rsidRDefault="00C855DE" w:rsidP="00250B9C">
            <w:pPr>
              <w:pStyle w:val="Styl1"/>
            </w:pPr>
            <w:r w:rsidRPr="00C855DE">
              <w:t>przedstawia rolę Peryklesa</w:t>
            </w:r>
            <w:r w:rsidR="008C11AB">
              <w:t xml:space="preserve"> w </w:t>
            </w:r>
            <w:r w:rsidRPr="00C855DE">
              <w:t>rozwoju demokracji ateńskiej</w:t>
            </w:r>
          </w:p>
          <w:p w14:paraId="27203DEE" w14:textId="1A016838" w:rsidR="00C855DE" w:rsidRPr="00C855DE" w:rsidRDefault="00C855DE" w:rsidP="00250B9C">
            <w:pPr>
              <w:pStyle w:val="Styl1"/>
            </w:pPr>
            <w:r w:rsidRPr="00C855DE">
              <w:t xml:space="preserve">wyjaśnia, kto </w:t>
            </w:r>
            <w:r w:rsidR="00974E1B">
              <w:t xml:space="preserve">był </w:t>
            </w:r>
            <w:r w:rsidRPr="00C855DE">
              <w:t>obywatelem Aten</w:t>
            </w:r>
          </w:p>
          <w:p w14:paraId="1AF49926" w14:textId="5C152007" w:rsidR="00C855DE" w:rsidRPr="00C855DE" w:rsidRDefault="00C855DE" w:rsidP="00250B9C">
            <w:pPr>
              <w:pStyle w:val="Styl1"/>
            </w:pPr>
            <w:r w:rsidRPr="00C855DE">
              <w:lastRenderedPageBreak/>
              <w:t>wymienia organy władzy</w:t>
            </w:r>
            <w:r w:rsidR="008C11AB">
              <w:t xml:space="preserve"> w </w:t>
            </w:r>
            <w:r w:rsidRPr="00C855DE">
              <w:t>Atenach</w:t>
            </w:r>
            <w:r w:rsidR="008C11AB">
              <w:t xml:space="preserve"> i </w:t>
            </w:r>
            <w:r w:rsidRPr="00C855DE">
              <w:t>ich kompetencje</w:t>
            </w:r>
          </w:p>
        </w:tc>
        <w:tc>
          <w:tcPr>
            <w:tcW w:w="2410" w:type="dxa"/>
          </w:tcPr>
          <w:p w14:paraId="34A3F76F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115832BF" w14:textId="44C44C4D" w:rsidR="00C855DE" w:rsidRPr="00C855DE" w:rsidRDefault="00C855DE" w:rsidP="00250B9C">
            <w:pPr>
              <w:pStyle w:val="Styl1"/>
            </w:pPr>
            <w:r w:rsidRPr="00C855DE">
              <w:t>charakteryzuje grupy społeczne</w:t>
            </w:r>
            <w:r w:rsidR="008C11AB">
              <w:t xml:space="preserve"> w </w:t>
            </w:r>
            <w:r w:rsidRPr="00C855DE">
              <w:t>Atenach</w:t>
            </w:r>
          </w:p>
          <w:p w14:paraId="7F9F7F8E" w14:textId="2D2FA02E" w:rsidR="00C855DE" w:rsidRPr="00C855DE" w:rsidRDefault="00C855DE" w:rsidP="00250B9C">
            <w:pPr>
              <w:pStyle w:val="Styl1"/>
            </w:pPr>
            <w:r w:rsidRPr="00C855DE">
              <w:t>wyjaśnia,</w:t>
            </w:r>
            <w:r w:rsidR="008C11AB">
              <w:t xml:space="preserve"> w </w:t>
            </w:r>
            <w:r w:rsidRPr="00C855DE">
              <w:t xml:space="preserve">jaki sposób Ateńczycy bronili się przed </w:t>
            </w:r>
            <w:r w:rsidRPr="00C855DE">
              <w:lastRenderedPageBreak/>
              <w:t>wprowadzeniem tyranii</w:t>
            </w:r>
          </w:p>
          <w:p w14:paraId="24ED774E" w14:textId="64BB8F98" w:rsidR="00E54AD3" w:rsidRPr="00C855DE" w:rsidRDefault="00C855DE" w:rsidP="0027380D">
            <w:pPr>
              <w:pStyle w:val="Styl1"/>
            </w:pPr>
            <w:r w:rsidRPr="00C855DE">
              <w:t>wskazuje na powiązania</w:t>
            </w:r>
            <w:r w:rsidR="008C11AB">
              <w:t xml:space="preserve"> i </w:t>
            </w:r>
            <w:r w:rsidRPr="00C855DE">
              <w:t>zależności pomiędzy organami władzy</w:t>
            </w:r>
            <w:r w:rsidR="008C11AB">
              <w:t xml:space="preserve"> w </w:t>
            </w:r>
            <w:r w:rsidRPr="00C855DE">
              <w:t>Atenach</w:t>
            </w:r>
          </w:p>
        </w:tc>
        <w:tc>
          <w:tcPr>
            <w:tcW w:w="2410" w:type="dxa"/>
          </w:tcPr>
          <w:p w14:paraId="4506A39B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2ABF5AF6" w14:textId="59DDFAAD" w:rsidR="00C855DE" w:rsidRPr="00C855DE" w:rsidRDefault="00C855DE" w:rsidP="00250B9C">
            <w:pPr>
              <w:pStyle w:val="Styl1"/>
            </w:pPr>
            <w:r w:rsidRPr="00C855DE">
              <w:t>porównuje znaczenie tych samych terminów</w:t>
            </w:r>
            <w:r w:rsidR="008C11AB">
              <w:t xml:space="preserve"> w </w:t>
            </w:r>
            <w:r w:rsidRPr="00C855DE">
              <w:t>starożytnej Grecji</w:t>
            </w:r>
            <w:r w:rsidR="008C11AB">
              <w:t xml:space="preserve"> i </w:t>
            </w:r>
            <w:r w:rsidRPr="00C855DE">
              <w:t>współcześnie</w:t>
            </w:r>
          </w:p>
        </w:tc>
      </w:tr>
      <w:tr w:rsidR="00C855DE" w:rsidRPr="00C855DE" w14:paraId="5B9656A4" w14:textId="77777777" w:rsidTr="00067EB1">
        <w:tc>
          <w:tcPr>
            <w:tcW w:w="1838" w:type="dxa"/>
            <w:tcBorders>
              <w:top w:val="single" w:sz="4" w:space="0" w:color="FFFFFF" w:themeColor="background1"/>
            </w:tcBorders>
          </w:tcPr>
          <w:p w14:paraId="53E4E2A4" w14:textId="44818FB4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13. Grecy</w:t>
            </w:r>
            <w:r w:rsidR="008C11AB">
              <w:rPr>
                <w:b/>
                <w:sz w:val="21"/>
              </w:rPr>
              <w:t xml:space="preserve"> i </w:t>
            </w:r>
            <w:r w:rsidRPr="00C855DE">
              <w:rPr>
                <w:b/>
                <w:sz w:val="21"/>
              </w:rPr>
              <w:t>ich bogowie</w:t>
            </w:r>
          </w:p>
        </w:tc>
        <w:tc>
          <w:tcPr>
            <w:tcW w:w="2409" w:type="dxa"/>
            <w:tcBorders>
              <w:top w:val="single" w:sz="4" w:space="0" w:color="FFFFFF" w:themeColor="background1"/>
            </w:tcBorders>
          </w:tcPr>
          <w:p w14:paraId="0ED77E21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7C0E7593" w14:textId="05144120" w:rsidR="00C855DE" w:rsidRPr="00C855DE" w:rsidRDefault="00C855DE" w:rsidP="00250B9C">
            <w:pPr>
              <w:pStyle w:val="Styl1"/>
            </w:pPr>
            <w:r w:rsidRPr="00C855DE">
              <w:t>wymienia przykładowych bogów greckich</w:t>
            </w:r>
            <w:r w:rsidR="008C11AB">
              <w:t xml:space="preserve"> i </w:t>
            </w:r>
            <w:r w:rsidRPr="00C855DE">
              <w:t>ich atrybuty</w:t>
            </w:r>
          </w:p>
          <w:p w14:paraId="51C19471" w14:textId="3AB7B0CA" w:rsidR="00C855DE" w:rsidRPr="00C855DE" w:rsidRDefault="00C855DE" w:rsidP="00250B9C">
            <w:pPr>
              <w:pStyle w:val="Styl1"/>
            </w:pPr>
            <w:r w:rsidRPr="00C855DE">
              <w:t>wymienia przykładowe utwory literackie starożytnej Grecji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0A689FA0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6AC0782B" w14:textId="3406161E" w:rsidR="00C855DE" w:rsidRPr="00C855DE" w:rsidRDefault="00C855DE" w:rsidP="00250B9C">
            <w:pPr>
              <w:pStyle w:val="Styl1"/>
            </w:pPr>
            <w:r w:rsidRPr="00C855DE">
              <w:t>wymienia formy kultu bogów greckich</w:t>
            </w:r>
          </w:p>
          <w:p w14:paraId="74CEE88D" w14:textId="31318177" w:rsidR="00C855DE" w:rsidRPr="00C855DE" w:rsidRDefault="00C855DE" w:rsidP="00250B9C">
            <w:pPr>
              <w:pStyle w:val="Styl1"/>
            </w:pPr>
            <w:r w:rsidRPr="00C855DE">
              <w:t>wymienia dyscypliny sportowe,</w:t>
            </w:r>
            <w:r w:rsidR="008C11AB">
              <w:t xml:space="preserve"> w </w:t>
            </w:r>
            <w:r w:rsidRPr="00C855DE">
              <w:t>których rywalizowano na igrzyskach</w:t>
            </w:r>
          </w:p>
          <w:p w14:paraId="40BC6EBF" w14:textId="55B75760" w:rsidR="002B28AA" w:rsidRPr="00C855DE" w:rsidRDefault="00C855DE" w:rsidP="0027380D">
            <w:pPr>
              <w:pStyle w:val="Styl1"/>
            </w:pPr>
            <w:r w:rsidRPr="00C855DE">
              <w:t>przedstawia cechy charakterystyczne igrzysk olimpijskich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17F1633D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2278EA70" w14:textId="7D97E25D" w:rsidR="00C855DE" w:rsidRPr="00C855DE" w:rsidRDefault="00C855DE" w:rsidP="00250B9C">
            <w:pPr>
              <w:pStyle w:val="Styl1"/>
            </w:pPr>
            <w:r w:rsidRPr="00C855DE">
              <w:t>wyjaśnia znaczenie atrybutów poszczególnych bogów greckich</w:t>
            </w:r>
          </w:p>
          <w:p w14:paraId="13C684E9" w14:textId="46D4112E" w:rsidR="00C855DE" w:rsidRPr="00C855DE" w:rsidRDefault="00C855DE" w:rsidP="00250B9C">
            <w:pPr>
              <w:pStyle w:val="Styl1"/>
            </w:pPr>
            <w:r w:rsidRPr="00C855DE">
              <w:t>wymienia autorów dzieł literackich starożytnej Grecji</w:t>
            </w:r>
          </w:p>
          <w:p w14:paraId="41E5974A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sz w:val="21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1FE9D803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6910B4AB" w14:textId="50A3F43E" w:rsidR="00C855DE" w:rsidRPr="00C855DE" w:rsidRDefault="00C855DE" w:rsidP="00250B9C">
            <w:pPr>
              <w:pStyle w:val="Styl1"/>
            </w:pPr>
            <w:r w:rsidRPr="00C855DE">
              <w:t>wyjaśnia genezę teatru greckiego</w:t>
            </w:r>
          </w:p>
          <w:p w14:paraId="40EFEC32" w14:textId="69CF73CF" w:rsidR="00C855DE" w:rsidRPr="00C855DE" w:rsidRDefault="00C855DE" w:rsidP="00250B9C">
            <w:pPr>
              <w:pStyle w:val="Styl1"/>
            </w:pPr>
            <w:r w:rsidRPr="00C855DE">
              <w:t>wyjaśnia rolę wyroczni</w:t>
            </w:r>
            <w:r w:rsidR="008C11AB">
              <w:t xml:space="preserve"> i </w:t>
            </w:r>
            <w:r w:rsidRPr="00C855DE">
              <w:t>igrzysk</w:t>
            </w:r>
            <w:r w:rsidR="008C11AB">
              <w:t xml:space="preserve"> w </w:t>
            </w:r>
            <w:r w:rsidRPr="00C855DE">
              <w:t>życiu Greków</w:t>
            </w:r>
          </w:p>
          <w:p w14:paraId="4F451F77" w14:textId="228A92E6" w:rsidR="00C855DE" w:rsidRPr="00C855DE" w:rsidRDefault="00C855DE" w:rsidP="00250B9C">
            <w:pPr>
              <w:pStyle w:val="Styl1"/>
            </w:pPr>
            <w:r w:rsidRPr="00C855DE">
              <w:t>ocenia, czy mitologię uznajemy za dzieło literackie czy religijne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29D50840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6CAA47EE" w14:textId="5EE09233" w:rsidR="00C855DE" w:rsidRPr="00C855DE" w:rsidRDefault="00C855DE" w:rsidP="00250B9C">
            <w:pPr>
              <w:pStyle w:val="Styl1"/>
            </w:pPr>
            <w:r w:rsidRPr="00C855DE">
              <w:t>porównuje igrzyska olimpijskie</w:t>
            </w:r>
            <w:r w:rsidR="008C11AB">
              <w:t xml:space="preserve"> z </w:t>
            </w:r>
            <w:r w:rsidRPr="00C855DE">
              <w:t xml:space="preserve">innymi igrzyskami, które odbywały </w:t>
            </w:r>
            <w:r w:rsidR="0089030C" w:rsidRPr="00C855DE">
              <w:t xml:space="preserve">się </w:t>
            </w:r>
            <w:r w:rsidRPr="00C855DE">
              <w:t>na terenie Grecji</w:t>
            </w:r>
          </w:p>
        </w:tc>
      </w:tr>
      <w:tr w:rsidR="00C855DE" w:rsidRPr="00C855DE" w14:paraId="18687575" w14:textId="77777777" w:rsidTr="00067EB1">
        <w:tc>
          <w:tcPr>
            <w:tcW w:w="1838" w:type="dxa"/>
          </w:tcPr>
          <w:p w14:paraId="3186C20C" w14:textId="2138FB8A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14. Nauka</w:t>
            </w:r>
            <w:r w:rsidR="008C11AB">
              <w:rPr>
                <w:b/>
                <w:sz w:val="21"/>
              </w:rPr>
              <w:t xml:space="preserve"> i </w:t>
            </w:r>
            <w:r w:rsidRPr="00C855DE">
              <w:rPr>
                <w:b/>
                <w:sz w:val="21"/>
              </w:rPr>
              <w:t>sztuka starożytnej Grecji</w:t>
            </w:r>
          </w:p>
        </w:tc>
        <w:tc>
          <w:tcPr>
            <w:tcW w:w="2409" w:type="dxa"/>
          </w:tcPr>
          <w:p w14:paraId="19CF127D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38050DDE" w14:textId="5AEEEE9D" w:rsidR="00C855DE" w:rsidRPr="00C855DE" w:rsidRDefault="00C855DE" w:rsidP="00250B9C">
            <w:pPr>
              <w:pStyle w:val="Styl1"/>
            </w:pPr>
            <w:r w:rsidRPr="00C855DE">
              <w:t>wymienia filozofów greckich</w:t>
            </w:r>
          </w:p>
          <w:p w14:paraId="34F1C9ED" w14:textId="1B44E3B1" w:rsidR="00C855DE" w:rsidRPr="00C855DE" w:rsidRDefault="00C855DE" w:rsidP="00250B9C">
            <w:pPr>
              <w:pStyle w:val="Styl1"/>
            </w:pPr>
            <w:r w:rsidRPr="00C855DE">
              <w:t>wymienia najbardziej znane zabytki sztuki greckiej</w:t>
            </w:r>
          </w:p>
          <w:p w14:paraId="3ADC5F7E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sz w:val="21"/>
              </w:rPr>
            </w:pPr>
          </w:p>
        </w:tc>
        <w:tc>
          <w:tcPr>
            <w:tcW w:w="2410" w:type="dxa"/>
          </w:tcPr>
          <w:p w14:paraId="334828CF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72526457" w14:textId="3CDFAAEF" w:rsidR="00C855DE" w:rsidRPr="00C855DE" w:rsidRDefault="00C855DE" w:rsidP="00250B9C">
            <w:pPr>
              <w:pStyle w:val="Styl1"/>
            </w:pPr>
            <w:r w:rsidRPr="00C855DE">
              <w:t>charakteryzuje architekturę grecką na przykładzie Partenonu</w:t>
            </w:r>
          </w:p>
          <w:p w14:paraId="5DE040F5" w14:textId="0AC3070D" w:rsidR="00C855DE" w:rsidRPr="00C855DE" w:rsidRDefault="00C855DE" w:rsidP="00250B9C">
            <w:pPr>
              <w:pStyle w:val="Styl1"/>
            </w:pPr>
            <w:r w:rsidRPr="00C855DE">
              <w:t>opisuje sposób wychowania chłopców</w:t>
            </w:r>
            <w:r w:rsidR="008C11AB">
              <w:t xml:space="preserve"> w </w:t>
            </w:r>
            <w:r w:rsidRPr="00C855DE">
              <w:t>Atenach</w:t>
            </w:r>
            <w:r w:rsidR="008C11AB">
              <w:t xml:space="preserve"> </w:t>
            </w:r>
            <w:r w:rsidR="008C11AB">
              <w:lastRenderedPageBreak/>
              <w:t>i </w:t>
            </w:r>
            <w:r w:rsidRPr="00C855DE">
              <w:t>Sparcie</w:t>
            </w:r>
          </w:p>
        </w:tc>
        <w:tc>
          <w:tcPr>
            <w:tcW w:w="2410" w:type="dxa"/>
          </w:tcPr>
          <w:p w14:paraId="7F28F1CF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60D1873C" w14:textId="74FE00A5" w:rsidR="00C855DE" w:rsidRPr="00C855DE" w:rsidRDefault="00C855DE" w:rsidP="00250B9C">
            <w:pPr>
              <w:pStyle w:val="Styl1"/>
            </w:pPr>
            <w:r w:rsidRPr="00C855DE">
              <w:t>wyjaśnia pojęcie filozofia</w:t>
            </w:r>
          </w:p>
          <w:p w14:paraId="613DFE82" w14:textId="45D49200" w:rsidR="00C855DE" w:rsidRPr="00C855DE" w:rsidRDefault="00C855DE" w:rsidP="00250B9C">
            <w:pPr>
              <w:pStyle w:val="Styl1"/>
            </w:pPr>
            <w:r w:rsidRPr="00C855DE">
              <w:t>przedstawia osiągnięcia starożytnych Greków</w:t>
            </w:r>
            <w:r w:rsidR="008C11AB">
              <w:t xml:space="preserve"> w </w:t>
            </w:r>
            <w:r w:rsidRPr="00C855DE">
              <w:t>nauce</w:t>
            </w:r>
          </w:p>
          <w:p w14:paraId="2259A8C8" w14:textId="6AA0C368" w:rsidR="002B28AA" w:rsidRPr="00C855DE" w:rsidRDefault="00C855DE" w:rsidP="0027380D">
            <w:pPr>
              <w:pStyle w:val="Styl1"/>
            </w:pPr>
            <w:r w:rsidRPr="00C855DE">
              <w:t>porównuje cel</w:t>
            </w:r>
            <w:r w:rsidR="00974E1B">
              <w:t>e</w:t>
            </w:r>
            <w:r w:rsidRPr="00C855DE">
              <w:t xml:space="preserve"> </w:t>
            </w:r>
            <w:r w:rsidRPr="00C855DE">
              <w:lastRenderedPageBreak/>
              <w:t>wychowania chłopców</w:t>
            </w:r>
            <w:r w:rsidR="008C11AB">
              <w:t xml:space="preserve"> w </w:t>
            </w:r>
            <w:r w:rsidRPr="00C855DE">
              <w:t>Atenach</w:t>
            </w:r>
            <w:r w:rsidR="008C11AB">
              <w:t xml:space="preserve"> i </w:t>
            </w:r>
            <w:r w:rsidRPr="00C855DE">
              <w:t>Sparcie</w:t>
            </w:r>
          </w:p>
        </w:tc>
        <w:tc>
          <w:tcPr>
            <w:tcW w:w="2410" w:type="dxa"/>
          </w:tcPr>
          <w:p w14:paraId="64ACB52E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50AF8C36" w14:textId="0BA7A84C" w:rsidR="00C855DE" w:rsidRPr="00C855DE" w:rsidRDefault="00C855DE" w:rsidP="00250B9C">
            <w:pPr>
              <w:pStyle w:val="Styl1"/>
            </w:pPr>
            <w:r w:rsidRPr="00C855DE">
              <w:t>charakteryzuje malarstwo wazowe</w:t>
            </w:r>
          </w:p>
          <w:p w14:paraId="79A2E009" w14:textId="5BCC07FA" w:rsidR="00C855DE" w:rsidRPr="00C855DE" w:rsidRDefault="00C855DE" w:rsidP="00250B9C">
            <w:pPr>
              <w:pStyle w:val="Styl1"/>
            </w:pPr>
            <w:r w:rsidRPr="00C855DE">
              <w:t>porównuje sposób wychowania dzieci</w:t>
            </w:r>
            <w:r w:rsidR="008C11AB">
              <w:t xml:space="preserve"> w </w:t>
            </w:r>
            <w:r w:rsidRPr="00C855DE">
              <w:t>Atenach</w:t>
            </w:r>
            <w:r w:rsidR="008C11AB">
              <w:t xml:space="preserve"> i </w:t>
            </w:r>
            <w:r w:rsidRPr="00C855DE">
              <w:t>Sparcie</w:t>
            </w:r>
          </w:p>
          <w:p w14:paraId="7879B31A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sz w:val="21"/>
              </w:rPr>
            </w:pPr>
          </w:p>
        </w:tc>
        <w:tc>
          <w:tcPr>
            <w:tcW w:w="2410" w:type="dxa"/>
          </w:tcPr>
          <w:p w14:paraId="6FD8D3C5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6C4118FC" w14:textId="642BC638" w:rsidR="00C855DE" w:rsidRPr="00C855DE" w:rsidRDefault="00C855DE" w:rsidP="00250B9C">
            <w:pPr>
              <w:pStyle w:val="Styl1"/>
              <w:rPr>
                <w:bCs/>
              </w:rPr>
            </w:pPr>
            <w:r w:rsidRPr="00250B9C">
              <w:rPr>
                <w:rStyle w:val="Styl1Znak"/>
              </w:rPr>
              <w:t>rozumie powiedzenia funkcjonujące</w:t>
            </w:r>
            <w:r w:rsidR="008C11AB">
              <w:rPr>
                <w:rStyle w:val="Styl1Znak"/>
              </w:rPr>
              <w:t xml:space="preserve"> w </w:t>
            </w:r>
            <w:r w:rsidRPr="00250B9C">
              <w:rPr>
                <w:rStyle w:val="Styl1Znak"/>
              </w:rPr>
              <w:t>języku polskim związane</w:t>
            </w:r>
            <w:r w:rsidR="008C11AB">
              <w:rPr>
                <w:rStyle w:val="Styl1Znak"/>
              </w:rPr>
              <w:t xml:space="preserve"> z </w:t>
            </w:r>
            <w:r w:rsidRPr="00250B9C">
              <w:rPr>
                <w:rStyle w:val="Styl1Znak"/>
              </w:rPr>
              <w:t>wychowaniem</w:t>
            </w:r>
            <w:r w:rsidR="008C11AB">
              <w:rPr>
                <w:rStyle w:val="Styl1Znak"/>
              </w:rPr>
              <w:t xml:space="preserve"> w </w:t>
            </w:r>
            <w:r w:rsidRPr="00250B9C">
              <w:rPr>
                <w:rStyle w:val="Styl1Znak"/>
              </w:rPr>
              <w:t xml:space="preserve">Sparcie: „spartańskie </w:t>
            </w:r>
            <w:r w:rsidRPr="00250B9C">
              <w:rPr>
                <w:rStyle w:val="Styl1Znak"/>
              </w:rPr>
              <w:lastRenderedPageBreak/>
              <w:t>warunki”, „lakoniczny sposób mówienia</w:t>
            </w:r>
            <w:r w:rsidRPr="00C855DE">
              <w:rPr>
                <w:bCs/>
              </w:rPr>
              <w:t>”</w:t>
            </w:r>
          </w:p>
        </w:tc>
      </w:tr>
      <w:tr w:rsidR="009251BB" w:rsidRPr="00C855DE" w14:paraId="4961BF5C" w14:textId="77777777" w:rsidTr="00067EB1">
        <w:tc>
          <w:tcPr>
            <w:tcW w:w="13887" w:type="dxa"/>
            <w:gridSpan w:val="6"/>
            <w:tcBorders>
              <w:top w:val="single" w:sz="4" w:space="0" w:color="FFFFFF" w:themeColor="background1"/>
            </w:tcBorders>
            <w:shd w:val="clear" w:color="auto" w:fill="91A9DF"/>
          </w:tcPr>
          <w:p w14:paraId="086297AF" w14:textId="483BBE64" w:rsidR="009251BB" w:rsidRPr="00C855DE" w:rsidRDefault="009251BB" w:rsidP="009251BB">
            <w:pPr>
              <w:tabs>
                <w:tab w:val="left" w:pos="424"/>
              </w:tabs>
              <w:spacing w:line="220" w:lineRule="atLeast"/>
              <w:jc w:val="center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V. Dziedzictwo starożytnego Rzymu</w:t>
            </w:r>
          </w:p>
        </w:tc>
      </w:tr>
      <w:tr w:rsidR="00C855DE" w:rsidRPr="00C855DE" w14:paraId="2418270F" w14:textId="77777777" w:rsidTr="00067EB1">
        <w:tc>
          <w:tcPr>
            <w:tcW w:w="1838" w:type="dxa"/>
          </w:tcPr>
          <w:p w14:paraId="59A28BFD" w14:textId="77777777" w:rsidR="00B37CB9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 xml:space="preserve">15. </w:t>
            </w:r>
          </w:p>
          <w:p w14:paraId="45F6FB65" w14:textId="7B251BA5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W starożytnym Rzymie</w:t>
            </w:r>
          </w:p>
        </w:tc>
        <w:tc>
          <w:tcPr>
            <w:tcW w:w="2409" w:type="dxa"/>
          </w:tcPr>
          <w:p w14:paraId="2F173CC4" w14:textId="77777777" w:rsidR="00C855DE" w:rsidRPr="00250B9C" w:rsidRDefault="00C855DE" w:rsidP="00250B9C">
            <w:pPr>
              <w:pStyle w:val="Styl1"/>
              <w:numPr>
                <w:ilvl w:val="0"/>
                <w:numId w:val="0"/>
              </w:numPr>
              <w:ind w:left="170" w:hanging="170"/>
              <w:rPr>
                <w:b/>
                <w:bCs/>
              </w:rPr>
            </w:pPr>
            <w:r w:rsidRPr="00250B9C">
              <w:rPr>
                <w:b/>
                <w:bCs/>
              </w:rPr>
              <w:t>Uczeń:</w:t>
            </w:r>
          </w:p>
          <w:p w14:paraId="2982F456" w14:textId="4155C367" w:rsidR="00C855DE" w:rsidRPr="00C855DE" w:rsidRDefault="00C855DE" w:rsidP="00250B9C">
            <w:pPr>
              <w:pStyle w:val="Styl1"/>
              <w:rPr>
                <w:bCs/>
              </w:rPr>
            </w:pPr>
            <w:r w:rsidRPr="00C855DE">
              <w:rPr>
                <w:bCs/>
              </w:rPr>
              <w:t>opisuje położenie Rzymu na mapie</w:t>
            </w:r>
          </w:p>
          <w:p w14:paraId="1FE44583" w14:textId="717DDFDB" w:rsidR="00C855DE" w:rsidRPr="00C855DE" w:rsidRDefault="00C855DE" w:rsidP="00250B9C">
            <w:pPr>
              <w:pStyle w:val="Styl1"/>
              <w:rPr>
                <w:bCs/>
              </w:rPr>
            </w:pPr>
            <w:r w:rsidRPr="00C855DE">
              <w:rPr>
                <w:bCs/>
              </w:rPr>
              <w:t>wymienia uprawnienia zgromadzenia, konsula, kwestora</w:t>
            </w:r>
            <w:r w:rsidR="008C11AB">
              <w:rPr>
                <w:bCs/>
              </w:rPr>
              <w:t xml:space="preserve"> i </w:t>
            </w:r>
            <w:r w:rsidRPr="00C855DE">
              <w:rPr>
                <w:bCs/>
              </w:rPr>
              <w:t>senatu</w:t>
            </w:r>
            <w:r w:rsidR="008C11AB">
              <w:rPr>
                <w:bCs/>
              </w:rPr>
              <w:t xml:space="preserve"> w </w:t>
            </w:r>
            <w:r w:rsidRPr="00C855DE">
              <w:rPr>
                <w:bCs/>
              </w:rPr>
              <w:t>starożytnym Rzymie</w:t>
            </w:r>
          </w:p>
          <w:p w14:paraId="134B63E5" w14:textId="77777777" w:rsidR="00C855DE" w:rsidRPr="00C855DE" w:rsidRDefault="00C855DE" w:rsidP="00250B9C">
            <w:pPr>
              <w:pStyle w:val="Styl1"/>
              <w:numPr>
                <w:ilvl w:val="0"/>
                <w:numId w:val="0"/>
              </w:numPr>
              <w:ind w:left="170"/>
            </w:pPr>
          </w:p>
        </w:tc>
        <w:tc>
          <w:tcPr>
            <w:tcW w:w="2410" w:type="dxa"/>
          </w:tcPr>
          <w:p w14:paraId="4E440F99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24173E65" w14:textId="3021479F" w:rsidR="00C855DE" w:rsidRPr="00C855DE" w:rsidRDefault="00C855DE" w:rsidP="00250B9C">
            <w:pPr>
              <w:pStyle w:val="Styl1"/>
            </w:pPr>
            <w:r w:rsidRPr="00C855DE">
              <w:t>pokazuje na mapie granice imperium rzymskiego</w:t>
            </w:r>
            <w:r w:rsidR="008C11AB">
              <w:t xml:space="preserve"> w </w:t>
            </w:r>
            <w:r w:rsidRPr="00C855DE">
              <w:t>czasie największego rozkwitu</w:t>
            </w:r>
          </w:p>
          <w:p w14:paraId="2AC16C0E" w14:textId="47F686E6" w:rsidR="00C855DE" w:rsidRPr="00C855DE" w:rsidRDefault="00C855DE" w:rsidP="00250B9C">
            <w:pPr>
              <w:pStyle w:val="Styl1"/>
            </w:pPr>
            <w:r w:rsidRPr="00C855DE">
              <w:t>wyjaśnia, kim byli gladiatorzy</w:t>
            </w:r>
          </w:p>
          <w:p w14:paraId="595B13E0" w14:textId="7C0912AA" w:rsidR="00C855DE" w:rsidRPr="00C855DE" w:rsidRDefault="00C855DE" w:rsidP="00250B9C">
            <w:pPr>
              <w:pStyle w:val="Styl1"/>
            </w:pPr>
            <w:r w:rsidRPr="00C855DE">
              <w:t>przedstawia skutki przejęcia władzy przez Juliusza Cezara</w:t>
            </w:r>
            <w:r w:rsidR="008C11AB">
              <w:t xml:space="preserve"> i </w:t>
            </w:r>
            <w:r w:rsidRPr="00C855DE">
              <w:t>Oktawiana Augusta</w:t>
            </w:r>
          </w:p>
        </w:tc>
        <w:tc>
          <w:tcPr>
            <w:tcW w:w="2410" w:type="dxa"/>
          </w:tcPr>
          <w:p w14:paraId="16165A76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72990B6C" w14:textId="30D5AE30" w:rsidR="00C855DE" w:rsidRPr="00C855DE" w:rsidRDefault="00C855DE" w:rsidP="00250B9C">
            <w:pPr>
              <w:pStyle w:val="Styl1"/>
            </w:pPr>
            <w:r w:rsidRPr="00C855DE">
              <w:t>wymienia uprawnienia trybuna ludowego, pretora</w:t>
            </w:r>
            <w:r w:rsidR="008C11AB">
              <w:t xml:space="preserve"> i </w:t>
            </w:r>
            <w:r w:rsidRPr="00C855DE">
              <w:t>cenzora</w:t>
            </w:r>
          </w:p>
          <w:p w14:paraId="74583507" w14:textId="5C971C79" w:rsidR="00C855DE" w:rsidRPr="00C855DE" w:rsidRDefault="00C855DE" w:rsidP="00250B9C">
            <w:pPr>
              <w:pStyle w:val="Styl1"/>
            </w:pPr>
            <w:r w:rsidRPr="00C855DE">
              <w:t>wyjaśnia</w:t>
            </w:r>
            <w:r w:rsidR="00E068DE">
              <w:t>,</w:t>
            </w:r>
            <w:r w:rsidR="008C11AB">
              <w:t xml:space="preserve"> w </w:t>
            </w:r>
            <w:r w:rsidRPr="00C855DE">
              <w:t>jakich okolicznościach powoływano dyktatora</w:t>
            </w:r>
          </w:p>
          <w:p w14:paraId="76F7450D" w14:textId="2176537A" w:rsidR="002B28AA" w:rsidRPr="00C855DE" w:rsidRDefault="00C855DE" w:rsidP="0027380D">
            <w:pPr>
              <w:pStyle w:val="Styl1"/>
            </w:pPr>
            <w:r w:rsidRPr="00C855DE">
              <w:t>wyjaśnia,</w:t>
            </w:r>
            <w:r w:rsidR="008C11AB">
              <w:t xml:space="preserve"> w </w:t>
            </w:r>
            <w:r w:rsidRPr="00C855DE">
              <w:t>jakich okolicznościach objęli władzę Juliusz Cezar</w:t>
            </w:r>
            <w:r w:rsidR="008C11AB">
              <w:t xml:space="preserve"> i </w:t>
            </w:r>
            <w:r w:rsidRPr="00C855DE">
              <w:t>Oktawian August</w:t>
            </w:r>
          </w:p>
        </w:tc>
        <w:tc>
          <w:tcPr>
            <w:tcW w:w="2410" w:type="dxa"/>
          </w:tcPr>
          <w:p w14:paraId="0720F924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17027F78" w14:textId="4996DD9D" w:rsidR="00C855DE" w:rsidRPr="00C855DE" w:rsidRDefault="00C855DE" w:rsidP="00250B9C">
            <w:pPr>
              <w:pStyle w:val="Styl1"/>
            </w:pPr>
            <w:r w:rsidRPr="00C855DE">
              <w:t>wyjaśnia, co sprzyjało ekspansji starożytnego Rzymu</w:t>
            </w:r>
          </w:p>
          <w:p w14:paraId="55E0EA92" w14:textId="4F96F0B3" w:rsidR="00C855DE" w:rsidRPr="00C855DE" w:rsidRDefault="00C855DE" w:rsidP="00250B9C">
            <w:pPr>
              <w:pStyle w:val="Styl1"/>
            </w:pPr>
            <w:r w:rsidRPr="00C855DE">
              <w:t>przedstawia położenie niewolników</w:t>
            </w:r>
            <w:r w:rsidR="008C11AB">
              <w:t xml:space="preserve"> w </w:t>
            </w:r>
            <w:r w:rsidRPr="00C855DE">
              <w:t>starożytnym Rzymie</w:t>
            </w:r>
          </w:p>
          <w:p w14:paraId="3093C3EC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Cs/>
                <w:sz w:val="21"/>
              </w:rPr>
            </w:pPr>
          </w:p>
        </w:tc>
        <w:tc>
          <w:tcPr>
            <w:tcW w:w="2410" w:type="dxa"/>
          </w:tcPr>
          <w:p w14:paraId="2FD00941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5AFFD841" w14:textId="500F393F" w:rsidR="00C855DE" w:rsidRPr="00C855DE" w:rsidRDefault="00C855DE" w:rsidP="00250B9C">
            <w:pPr>
              <w:pStyle w:val="Styl1"/>
            </w:pPr>
            <w:r w:rsidRPr="00C855DE">
              <w:t>rozumie powiedzenia funkcjonujące</w:t>
            </w:r>
            <w:r w:rsidR="008C11AB">
              <w:t xml:space="preserve"> w </w:t>
            </w:r>
            <w:r w:rsidRPr="00C855DE">
              <w:t>języku polskim związane</w:t>
            </w:r>
            <w:r w:rsidR="008C11AB">
              <w:t xml:space="preserve"> z </w:t>
            </w:r>
            <w:r w:rsidRPr="00C855DE">
              <w:t>działaniami Juliusza Cezara: „przekroczyć Rubikon”, „kości zostały rzucone”</w:t>
            </w:r>
          </w:p>
        </w:tc>
      </w:tr>
      <w:tr w:rsidR="00C855DE" w:rsidRPr="00C855DE" w14:paraId="7C4E0F5B" w14:textId="77777777" w:rsidTr="00067EB1">
        <w:tc>
          <w:tcPr>
            <w:tcW w:w="1838" w:type="dxa"/>
          </w:tcPr>
          <w:p w14:paraId="4D9F1E13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16. Osiągnięcia starożytnych Rzymian</w:t>
            </w:r>
          </w:p>
        </w:tc>
        <w:tc>
          <w:tcPr>
            <w:tcW w:w="2409" w:type="dxa"/>
          </w:tcPr>
          <w:p w14:paraId="6C519E82" w14:textId="77777777" w:rsidR="00C855DE" w:rsidRPr="00C855DE" w:rsidRDefault="00C855DE" w:rsidP="00250B9C">
            <w:pPr>
              <w:pStyle w:val="Styl1"/>
              <w:numPr>
                <w:ilvl w:val="0"/>
                <w:numId w:val="0"/>
              </w:numPr>
              <w:ind w:left="170" w:hanging="170"/>
            </w:pPr>
            <w:r w:rsidRPr="00250B9C">
              <w:rPr>
                <w:b/>
                <w:bCs/>
              </w:rPr>
              <w:t>Uczeń</w:t>
            </w:r>
            <w:r w:rsidRPr="00974E1B">
              <w:rPr>
                <w:b/>
                <w:bCs/>
              </w:rPr>
              <w:t>:</w:t>
            </w:r>
          </w:p>
          <w:p w14:paraId="123AD8BE" w14:textId="5F88CD13" w:rsidR="00C855DE" w:rsidRPr="00C855DE" w:rsidRDefault="00C855DE" w:rsidP="00250B9C">
            <w:pPr>
              <w:pStyle w:val="Styl1"/>
            </w:pPr>
            <w:r w:rsidRPr="00C855DE">
              <w:t>wymienia przykładowych bogów rzymskich</w:t>
            </w:r>
            <w:r w:rsidR="008C11AB">
              <w:t xml:space="preserve"> i </w:t>
            </w:r>
            <w:r w:rsidRPr="00C855DE">
              <w:t>ich atrybuty</w:t>
            </w:r>
          </w:p>
          <w:p w14:paraId="769999B5" w14:textId="55DBCFA9" w:rsidR="002B28AA" w:rsidRPr="00C855DE" w:rsidRDefault="00C855DE" w:rsidP="0027380D">
            <w:pPr>
              <w:pStyle w:val="Styl1"/>
            </w:pPr>
            <w:r w:rsidRPr="00C855DE">
              <w:rPr>
                <w:bCs/>
              </w:rPr>
              <w:t xml:space="preserve">wymienia zabytki architektury charakterystyczne dla </w:t>
            </w:r>
            <w:r w:rsidRPr="00C855DE">
              <w:rPr>
                <w:bCs/>
              </w:rPr>
              <w:lastRenderedPageBreak/>
              <w:t>starożytnych Rzymian</w:t>
            </w:r>
            <w:bookmarkStart w:id="0" w:name="_GoBack"/>
            <w:bookmarkEnd w:id="0"/>
          </w:p>
        </w:tc>
        <w:tc>
          <w:tcPr>
            <w:tcW w:w="2410" w:type="dxa"/>
          </w:tcPr>
          <w:p w14:paraId="7DAAA6CB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16CDA545" w14:textId="0D7C7D51" w:rsidR="00C855DE" w:rsidRPr="00C855DE" w:rsidRDefault="00C855DE" w:rsidP="00250B9C">
            <w:pPr>
              <w:pStyle w:val="Styl1"/>
            </w:pPr>
            <w:r w:rsidRPr="00C855DE">
              <w:t>wymienia osiągnięcia starożytnych Rzymian</w:t>
            </w:r>
          </w:p>
          <w:p w14:paraId="6A4A14B7" w14:textId="7BE03FE6" w:rsidR="00C855DE" w:rsidRPr="00C855DE" w:rsidRDefault="00C855DE" w:rsidP="00250B9C">
            <w:pPr>
              <w:pStyle w:val="Styl1"/>
            </w:pPr>
            <w:r w:rsidRPr="00C855DE">
              <w:t>przedstawia funkcje przykładowych budowli rzymskich</w:t>
            </w:r>
          </w:p>
        </w:tc>
        <w:tc>
          <w:tcPr>
            <w:tcW w:w="2410" w:type="dxa"/>
          </w:tcPr>
          <w:p w14:paraId="3709A9B7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08C0A747" w14:textId="39A622B6" w:rsidR="00C855DE" w:rsidRPr="00C855DE" w:rsidRDefault="00C855DE" w:rsidP="00250B9C">
            <w:pPr>
              <w:pStyle w:val="Styl1"/>
            </w:pPr>
            <w:r w:rsidRPr="00C855DE">
              <w:t>wymienia poetów</w:t>
            </w:r>
            <w:r w:rsidR="008C11AB">
              <w:t xml:space="preserve"> i </w:t>
            </w:r>
            <w:r w:rsidRPr="00C855DE">
              <w:t>historyków rzymskich oraz tytuły ich dzieł</w:t>
            </w:r>
          </w:p>
          <w:p w14:paraId="61DE0171" w14:textId="586D4465" w:rsidR="00C855DE" w:rsidRPr="00C855DE" w:rsidRDefault="00C855DE" w:rsidP="00250B9C">
            <w:pPr>
              <w:pStyle w:val="Styl1"/>
            </w:pPr>
            <w:r w:rsidRPr="00C855DE">
              <w:t xml:space="preserve">wyjaśnia znaczenie atrybutów poszczególnych </w:t>
            </w:r>
            <w:r w:rsidRPr="00C855DE">
              <w:lastRenderedPageBreak/>
              <w:t>bogów rzymskich</w:t>
            </w:r>
          </w:p>
        </w:tc>
        <w:tc>
          <w:tcPr>
            <w:tcW w:w="2410" w:type="dxa"/>
          </w:tcPr>
          <w:p w14:paraId="1CEA442A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Uczeń:</w:t>
            </w:r>
          </w:p>
          <w:p w14:paraId="6245B940" w14:textId="38738EEC" w:rsidR="00C855DE" w:rsidRPr="00C855DE" w:rsidRDefault="00C855DE" w:rsidP="00250B9C">
            <w:pPr>
              <w:pStyle w:val="Styl1"/>
            </w:pPr>
            <w:r w:rsidRPr="00C855DE">
              <w:t>przedstawia wpływy greckie</w:t>
            </w:r>
            <w:r w:rsidR="008C11AB">
              <w:t xml:space="preserve"> w </w:t>
            </w:r>
            <w:r w:rsidRPr="00C855DE">
              <w:t>kulturze rzymskiej</w:t>
            </w:r>
          </w:p>
          <w:p w14:paraId="27E0BCB8" w14:textId="21AB6C45" w:rsidR="00C855DE" w:rsidRPr="00C855DE" w:rsidRDefault="00C855DE" w:rsidP="00250B9C">
            <w:pPr>
              <w:pStyle w:val="Styl1"/>
            </w:pPr>
            <w:r w:rsidRPr="00C855DE">
              <w:t xml:space="preserve">przedstawia wpływ kultury rzymskiej na </w:t>
            </w:r>
            <w:r w:rsidR="00974E1B" w:rsidRPr="00C855DE">
              <w:t xml:space="preserve">ludy </w:t>
            </w:r>
            <w:r w:rsidRPr="00C855DE">
              <w:t xml:space="preserve">podbite przez </w:t>
            </w:r>
            <w:r w:rsidR="00974E1B">
              <w:t>Rzymian</w:t>
            </w:r>
          </w:p>
        </w:tc>
        <w:tc>
          <w:tcPr>
            <w:tcW w:w="2410" w:type="dxa"/>
          </w:tcPr>
          <w:p w14:paraId="73B4AAF8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750FDAE9" w14:textId="36FD7143" w:rsidR="00C855DE" w:rsidRPr="00C855DE" w:rsidRDefault="00C855DE" w:rsidP="00250B9C">
            <w:pPr>
              <w:pStyle w:val="Styl1"/>
            </w:pPr>
            <w:r w:rsidRPr="00C855DE">
              <w:t>podaje przykłady budowli rzymskich, które przetrwały do dzisiaj</w:t>
            </w:r>
            <w:r w:rsidR="00250B9C">
              <w:t>,</w:t>
            </w:r>
            <w:r w:rsidR="008C11AB">
              <w:t xml:space="preserve"> i </w:t>
            </w:r>
            <w:r w:rsidRPr="00C855DE">
              <w:t>wyjaśnia, czy pełnią one taką samą funkcję</w:t>
            </w:r>
          </w:p>
        </w:tc>
      </w:tr>
      <w:tr w:rsidR="00C855DE" w:rsidRPr="00C855DE" w14:paraId="3FF1B20E" w14:textId="77777777" w:rsidTr="00067EB1">
        <w:tc>
          <w:tcPr>
            <w:tcW w:w="1838" w:type="dxa"/>
            <w:tcBorders>
              <w:top w:val="single" w:sz="4" w:space="0" w:color="FFFFFF" w:themeColor="background1"/>
            </w:tcBorders>
          </w:tcPr>
          <w:p w14:paraId="59B019DB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lastRenderedPageBreak/>
              <w:t>17. Narodziny chrześcijaństwa</w:t>
            </w:r>
          </w:p>
        </w:tc>
        <w:tc>
          <w:tcPr>
            <w:tcW w:w="2409" w:type="dxa"/>
            <w:tcBorders>
              <w:top w:val="single" w:sz="4" w:space="0" w:color="FFFFFF" w:themeColor="background1"/>
            </w:tcBorders>
          </w:tcPr>
          <w:p w14:paraId="53DCD3E1" w14:textId="77777777" w:rsidR="00C855DE" w:rsidRPr="00250B9C" w:rsidRDefault="00C855DE" w:rsidP="00250B9C">
            <w:pPr>
              <w:pStyle w:val="Styl1"/>
              <w:numPr>
                <w:ilvl w:val="0"/>
                <w:numId w:val="0"/>
              </w:numPr>
              <w:ind w:left="170" w:hanging="170"/>
              <w:rPr>
                <w:b/>
                <w:bCs/>
              </w:rPr>
            </w:pPr>
            <w:r w:rsidRPr="00250B9C">
              <w:rPr>
                <w:b/>
                <w:bCs/>
              </w:rPr>
              <w:t>Uczeń:</w:t>
            </w:r>
          </w:p>
          <w:p w14:paraId="59B9391A" w14:textId="4CEC847D" w:rsidR="00C855DE" w:rsidRPr="00C855DE" w:rsidRDefault="00C855DE" w:rsidP="00250B9C">
            <w:pPr>
              <w:pStyle w:val="Styl1"/>
              <w:rPr>
                <w:bCs/>
              </w:rPr>
            </w:pPr>
            <w:r w:rsidRPr="00C855DE">
              <w:rPr>
                <w:bCs/>
              </w:rPr>
              <w:t>przedstawia naukę Jezusa</w:t>
            </w:r>
          </w:p>
          <w:p w14:paraId="31D07689" w14:textId="28A383EE" w:rsidR="00C855DE" w:rsidRPr="00C855DE" w:rsidRDefault="00C855DE" w:rsidP="00250B9C">
            <w:pPr>
              <w:pStyle w:val="Styl1"/>
              <w:rPr>
                <w:bCs/>
              </w:rPr>
            </w:pPr>
            <w:r w:rsidRPr="00C855DE">
              <w:rPr>
                <w:bCs/>
              </w:rPr>
              <w:t>zna definicję religii monoteistycznej</w:t>
            </w:r>
          </w:p>
          <w:p w14:paraId="25602250" w14:textId="77777777" w:rsidR="00C855DE" w:rsidRPr="00C855DE" w:rsidRDefault="00C855DE" w:rsidP="00250B9C">
            <w:pPr>
              <w:pStyle w:val="Styl1"/>
              <w:numPr>
                <w:ilvl w:val="0"/>
                <w:numId w:val="0"/>
              </w:numPr>
            </w:pP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741127E8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5134EF1C" w14:textId="2409171B" w:rsidR="00C855DE" w:rsidRPr="00C855DE" w:rsidRDefault="00C855DE" w:rsidP="00974E1B">
            <w:pPr>
              <w:pStyle w:val="Styl1"/>
            </w:pPr>
            <w:r w:rsidRPr="00C855DE">
              <w:t>pokazuje Jerozolimę na mapie</w:t>
            </w:r>
          </w:p>
          <w:p w14:paraId="76C5DA83" w14:textId="0BC831E4" w:rsidR="00C855DE" w:rsidRPr="00C855DE" w:rsidRDefault="00C855DE" w:rsidP="00974E1B">
            <w:pPr>
              <w:pStyle w:val="Styl1"/>
            </w:pPr>
            <w:r w:rsidRPr="00C855DE">
              <w:t>przedstawia główne zasady judaizmu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1F5CCF86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46920BF0" w14:textId="1A2EAB75" w:rsidR="00C855DE" w:rsidRPr="00C855DE" w:rsidRDefault="00C855DE" w:rsidP="00573134">
            <w:pPr>
              <w:pStyle w:val="Styl1"/>
            </w:pPr>
            <w:r w:rsidRPr="00C855DE">
              <w:t>opisuje położenie Palestyny na mapie</w:t>
            </w:r>
          </w:p>
          <w:p w14:paraId="6BE0E23B" w14:textId="62B083F2" w:rsidR="00C855DE" w:rsidRPr="00C855DE" w:rsidRDefault="00C855DE" w:rsidP="00573134">
            <w:pPr>
              <w:pStyle w:val="Styl1"/>
            </w:pPr>
            <w:r w:rsidRPr="00C855DE">
              <w:t>wymienia najważniejsze wydarzenia</w:t>
            </w:r>
            <w:r w:rsidR="008C11AB">
              <w:t xml:space="preserve"> z </w:t>
            </w:r>
            <w:r w:rsidRPr="00C855DE">
              <w:t>wczesnej historii Izraelitów</w:t>
            </w:r>
          </w:p>
          <w:p w14:paraId="2D53EECA" w14:textId="393048C3" w:rsidR="00C855DE" w:rsidRPr="00C855DE" w:rsidRDefault="00C855DE" w:rsidP="00573134">
            <w:pPr>
              <w:pStyle w:val="Styl1"/>
            </w:pPr>
            <w:r w:rsidRPr="00C855DE">
              <w:t>charakteryzuje sytuację Żydów</w:t>
            </w:r>
            <w:r w:rsidR="008C11AB">
              <w:t xml:space="preserve"> w </w:t>
            </w:r>
            <w:r w:rsidRPr="00C855DE">
              <w:t>czasach Jezusa</w:t>
            </w: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07FC90E1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7F4EC4E0" w14:textId="2ECE2488" w:rsidR="00C855DE" w:rsidRPr="00C855DE" w:rsidRDefault="00C855DE" w:rsidP="00573134">
            <w:pPr>
              <w:pStyle w:val="Styl1"/>
            </w:pPr>
            <w:r w:rsidRPr="00C855DE">
              <w:t>pokazuje na mapie szlaki wędrówek Żydów</w:t>
            </w:r>
          </w:p>
          <w:p w14:paraId="0BE3CDF9" w14:textId="3DCE4E17" w:rsidR="00C855DE" w:rsidRPr="00C855DE" w:rsidRDefault="00C855DE" w:rsidP="00573134">
            <w:pPr>
              <w:pStyle w:val="Styl1"/>
            </w:pPr>
            <w:r w:rsidRPr="00C855DE">
              <w:t>wyjaśnia, czym różni</w:t>
            </w:r>
            <w:r w:rsidR="00974E1B">
              <w:t>ą</w:t>
            </w:r>
            <w:r w:rsidRPr="00C855DE">
              <w:t xml:space="preserve"> się judaizm</w:t>
            </w:r>
            <w:r w:rsidR="008C11AB">
              <w:t xml:space="preserve"> i </w:t>
            </w:r>
            <w:r w:rsidRPr="00C855DE">
              <w:t>chrześcijaństwo od innych religii Starożytnego Wschodu</w:t>
            </w:r>
          </w:p>
          <w:p w14:paraId="3D618207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Cs/>
                <w:sz w:val="21"/>
              </w:rPr>
            </w:pPr>
          </w:p>
        </w:tc>
        <w:tc>
          <w:tcPr>
            <w:tcW w:w="2410" w:type="dxa"/>
            <w:tcBorders>
              <w:top w:val="single" w:sz="4" w:space="0" w:color="FFFFFF" w:themeColor="background1"/>
            </w:tcBorders>
          </w:tcPr>
          <w:p w14:paraId="60C625B3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2CA13818" w14:textId="3AD278C1" w:rsidR="00C855DE" w:rsidRPr="00C855DE" w:rsidRDefault="00C855DE" w:rsidP="00573134">
            <w:pPr>
              <w:pStyle w:val="Styl1"/>
            </w:pPr>
            <w:r w:rsidRPr="00C855DE">
              <w:t>wymienia przykładowe symbole judaizmu</w:t>
            </w:r>
            <w:r w:rsidR="008C11AB">
              <w:t xml:space="preserve"> i </w:t>
            </w:r>
            <w:r w:rsidRPr="00C855DE">
              <w:t>chrześcijaństwa</w:t>
            </w:r>
            <w:r w:rsidR="008C11AB">
              <w:t xml:space="preserve"> </w:t>
            </w:r>
            <w:r w:rsidR="00974E1B">
              <w:t xml:space="preserve">oraz </w:t>
            </w:r>
            <w:r w:rsidRPr="00C855DE">
              <w:t xml:space="preserve">wyjaśnia ich znaczenie </w:t>
            </w:r>
          </w:p>
        </w:tc>
      </w:tr>
      <w:tr w:rsidR="00C855DE" w:rsidRPr="00C855DE" w14:paraId="2D12BF53" w14:textId="77777777" w:rsidTr="00067EB1">
        <w:tc>
          <w:tcPr>
            <w:tcW w:w="1838" w:type="dxa"/>
          </w:tcPr>
          <w:p w14:paraId="3648ABE9" w14:textId="286DDE51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18. Rozwój chrześcijaństwa</w:t>
            </w:r>
            <w:r w:rsidR="008C11AB">
              <w:rPr>
                <w:b/>
                <w:sz w:val="21"/>
              </w:rPr>
              <w:t xml:space="preserve"> i </w:t>
            </w:r>
            <w:r w:rsidRPr="00C855DE">
              <w:rPr>
                <w:b/>
                <w:sz w:val="21"/>
              </w:rPr>
              <w:t>zmierzch starożytności</w:t>
            </w:r>
          </w:p>
        </w:tc>
        <w:tc>
          <w:tcPr>
            <w:tcW w:w="2409" w:type="dxa"/>
          </w:tcPr>
          <w:p w14:paraId="1CF7E7E8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6D887616" w14:textId="2477ADB3" w:rsidR="00C855DE" w:rsidRPr="00C855DE" w:rsidRDefault="00C855DE" w:rsidP="00573134">
            <w:pPr>
              <w:pStyle w:val="Styl1"/>
            </w:pPr>
            <w:r w:rsidRPr="00C855DE">
              <w:t>wyjaśnia, co to jest Stary</w:t>
            </w:r>
            <w:r w:rsidR="008C11AB">
              <w:t xml:space="preserve"> i </w:t>
            </w:r>
            <w:r w:rsidRPr="00C855DE">
              <w:t>Nowy Testament</w:t>
            </w:r>
          </w:p>
          <w:p w14:paraId="27271CC9" w14:textId="21C0A6A7" w:rsidR="00C855DE" w:rsidRPr="00C855DE" w:rsidRDefault="00C855DE" w:rsidP="00573134">
            <w:pPr>
              <w:pStyle w:val="Styl1"/>
            </w:pPr>
            <w:r w:rsidRPr="00C855DE">
              <w:t xml:space="preserve">wymienia przykładowe przyczyny upadku cesarstwa </w:t>
            </w:r>
            <w:proofErr w:type="spellStart"/>
            <w:r w:rsidRPr="00C855DE">
              <w:t>zachodniorzymskiego</w:t>
            </w:r>
            <w:proofErr w:type="spellEnd"/>
          </w:p>
        </w:tc>
        <w:tc>
          <w:tcPr>
            <w:tcW w:w="2410" w:type="dxa"/>
          </w:tcPr>
          <w:p w14:paraId="228808FD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57CD8DB4" w14:textId="76C61C12" w:rsidR="00C855DE" w:rsidRPr="00C855DE" w:rsidRDefault="00C855DE" w:rsidP="00573134">
            <w:pPr>
              <w:pStyle w:val="Styl1"/>
            </w:pPr>
            <w:r w:rsidRPr="00C855DE">
              <w:t>przedstawia działalność św. Pawła</w:t>
            </w:r>
          </w:p>
          <w:p w14:paraId="03C20A49" w14:textId="741DB542" w:rsidR="00C855DE" w:rsidRPr="00C855DE" w:rsidRDefault="00C855DE" w:rsidP="00573134">
            <w:pPr>
              <w:pStyle w:val="Styl1"/>
            </w:pPr>
            <w:r w:rsidRPr="00C855DE">
              <w:t>przedstawia położenie chrześcijan</w:t>
            </w:r>
            <w:r w:rsidR="008C11AB">
              <w:t xml:space="preserve"> w </w:t>
            </w:r>
            <w:r w:rsidR="00947CA9">
              <w:t>C</w:t>
            </w:r>
            <w:r w:rsidRPr="00C855DE">
              <w:t xml:space="preserve">esarstwie </w:t>
            </w:r>
            <w:r w:rsidR="00947CA9">
              <w:t>R</w:t>
            </w:r>
            <w:r w:rsidRPr="00C855DE">
              <w:t>zymskim</w:t>
            </w:r>
            <w:r w:rsidR="008C11AB">
              <w:t xml:space="preserve"> w </w:t>
            </w:r>
            <w:r w:rsidRPr="00C855DE">
              <w:t>IV w.</w:t>
            </w:r>
          </w:p>
          <w:p w14:paraId="46114878" w14:textId="2D1949D8" w:rsidR="00C855DE" w:rsidRPr="00C855DE" w:rsidRDefault="00C855DE" w:rsidP="00573134">
            <w:pPr>
              <w:pStyle w:val="Styl1"/>
            </w:pPr>
            <w:r w:rsidRPr="00C855DE">
              <w:t xml:space="preserve">wyjaśnia, co przyczyniło się do upadku cesarstwa </w:t>
            </w:r>
            <w:proofErr w:type="spellStart"/>
            <w:r w:rsidRPr="00C855DE">
              <w:t>zachodniorzymskiego</w:t>
            </w:r>
            <w:proofErr w:type="spellEnd"/>
          </w:p>
        </w:tc>
        <w:tc>
          <w:tcPr>
            <w:tcW w:w="2410" w:type="dxa"/>
          </w:tcPr>
          <w:p w14:paraId="2015F50B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05666B7C" w14:textId="3E32A242" w:rsidR="00C855DE" w:rsidRPr="00C855DE" w:rsidRDefault="00C855DE" w:rsidP="00573134">
            <w:pPr>
              <w:pStyle w:val="Styl1"/>
            </w:pPr>
            <w:r w:rsidRPr="00C855DE">
              <w:t>wyjaśnia, dlaczego chrześcijaństwo zyskiwało wyznawców</w:t>
            </w:r>
          </w:p>
          <w:p w14:paraId="45362846" w14:textId="5303693B" w:rsidR="00C855DE" w:rsidRPr="00C855DE" w:rsidRDefault="00C855DE" w:rsidP="00573134">
            <w:pPr>
              <w:pStyle w:val="Styl1"/>
            </w:pPr>
            <w:r w:rsidRPr="00C855DE">
              <w:t xml:space="preserve">wyjaśnia, co spowodowało podział </w:t>
            </w:r>
            <w:r w:rsidR="001E5A3A">
              <w:t>c</w:t>
            </w:r>
            <w:r w:rsidRPr="00C855DE">
              <w:t xml:space="preserve">esarstwa na </w:t>
            </w:r>
            <w:proofErr w:type="spellStart"/>
            <w:r w:rsidR="00947CA9">
              <w:t>w</w:t>
            </w:r>
            <w:r w:rsidRPr="00C855DE">
              <w:t>schodniorzymskie</w:t>
            </w:r>
            <w:proofErr w:type="spellEnd"/>
            <w:r w:rsidR="008C11AB">
              <w:t xml:space="preserve"> i </w:t>
            </w:r>
            <w:proofErr w:type="spellStart"/>
            <w:r w:rsidR="00947CA9">
              <w:t>z</w:t>
            </w:r>
            <w:r w:rsidRPr="00C855DE">
              <w:t>achodniorzymskie</w:t>
            </w:r>
            <w:proofErr w:type="spellEnd"/>
          </w:p>
          <w:p w14:paraId="49B3D00F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sz w:val="21"/>
              </w:rPr>
            </w:pPr>
          </w:p>
        </w:tc>
        <w:tc>
          <w:tcPr>
            <w:tcW w:w="2410" w:type="dxa"/>
          </w:tcPr>
          <w:p w14:paraId="1241A5FF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7B89D33E" w14:textId="69C48DEB" w:rsidR="00C855DE" w:rsidRPr="00C855DE" w:rsidRDefault="00C855DE" w:rsidP="00573134">
            <w:pPr>
              <w:pStyle w:val="Styl1"/>
            </w:pPr>
            <w:r w:rsidRPr="00C855DE">
              <w:t>przedstawia położenie chrześcijan</w:t>
            </w:r>
            <w:r w:rsidR="008C11AB">
              <w:t xml:space="preserve"> w </w:t>
            </w:r>
            <w:r w:rsidR="00A33650">
              <w:t>C</w:t>
            </w:r>
            <w:r w:rsidRPr="00C855DE">
              <w:t xml:space="preserve">esarstwie </w:t>
            </w:r>
            <w:r w:rsidR="00A33650">
              <w:t>R</w:t>
            </w:r>
            <w:r w:rsidRPr="00C855DE">
              <w:t>zymskim</w:t>
            </w:r>
            <w:r w:rsidR="008C11AB">
              <w:t xml:space="preserve"> i </w:t>
            </w:r>
            <w:r w:rsidRPr="00C855DE">
              <w:t>jego zmianę</w:t>
            </w:r>
            <w:r w:rsidR="008C11AB">
              <w:t xml:space="preserve"> w </w:t>
            </w:r>
            <w:r w:rsidRPr="00C855DE">
              <w:t>IV w.</w:t>
            </w:r>
          </w:p>
          <w:p w14:paraId="7179E6C9" w14:textId="2D2C1DF5" w:rsidR="00C855DE" w:rsidRPr="00C855DE" w:rsidRDefault="00C855DE" w:rsidP="00573134">
            <w:pPr>
              <w:pStyle w:val="Styl1"/>
            </w:pPr>
            <w:r w:rsidRPr="00C855DE">
              <w:t>wyjaśnia, co przyczyniło się do zmiany pozycji chrześcijaństwa</w:t>
            </w:r>
            <w:r w:rsidR="008C11AB">
              <w:t xml:space="preserve"> w </w:t>
            </w:r>
            <w:r w:rsidR="00A33650">
              <w:t>C</w:t>
            </w:r>
            <w:r w:rsidRPr="00C855DE">
              <w:t xml:space="preserve">esarstwie </w:t>
            </w:r>
            <w:r w:rsidR="00A33650">
              <w:t>R</w:t>
            </w:r>
            <w:r w:rsidRPr="00C855DE">
              <w:t>zymskim</w:t>
            </w:r>
            <w:r w:rsidR="008C11AB">
              <w:t xml:space="preserve"> w </w:t>
            </w:r>
            <w:r w:rsidRPr="00C855DE">
              <w:t>IV w.</w:t>
            </w:r>
          </w:p>
        </w:tc>
        <w:tc>
          <w:tcPr>
            <w:tcW w:w="2410" w:type="dxa"/>
          </w:tcPr>
          <w:p w14:paraId="6C979132" w14:textId="77777777" w:rsidR="00C855DE" w:rsidRPr="00C855DE" w:rsidRDefault="00C855DE" w:rsidP="00A825E3">
            <w:pPr>
              <w:tabs>
                <w:tab w:val="left" w:pos="424"/>
              </w:tabs>
              <w:spacing w:line="220" w:lineRule="atLeast"/>
              <w:rPr>
                <w:b/>
                <w:sz w:val="21"/>
              </w:rPr>
            </w:pPr>
            <w:r w:rsidRPr="00C855DE">
              <w:rPr>
                <w:b/>
                <w:sz w:val="21"/>
              </w:rPr>
              <w:t>Uczeń:</w:t>
            </w:r>
          </w:p>
          <w:p w14:paraId="033F43A5" w14:textId="68BAE7ED" w:rsidR="00C855DE" w:rsidRPr="00573134" w:rsidRDefault="00C855DE" w:rsidP="00A825E3">
            <w:pPr>
              <w:pStyle w:val="Styl1"/>
            </w:pPr>
            <w:r w:rsidRPr="00C855DE">
              <w:t xml:space="preserve">przedstawia </w:t>
            </w:r>
            <w:r w:rsidRPr="00573134">
              <w:rPr>
                <w:rStyle w:val="Styl1Znak"/>
              </w:rPr>
              <w:t>prześladowania chrześcijan za panowania</w:t>
            </w:r>
            <w:r w:rsidRPr="00C855DE">
              <w:t xml:space="preserve"> cesarza Nerona</w:t>
            </w:r>
            <w:r w:rsidR="008C11AB">
              <w:t xml:space="preserve"> i </w:t>
            </w:r>
            <w:r w:rsidRPr="00C855DE">
              <w:t>postać św.</w:t>
            </w:r>
            <w:r w:rsidR="008C11AB">
              <w:t> </w:t>
            </w:r>
            <w:r w:rsidRPr="00C855DE">
              <w:t>Piotra</w:t>
            </w:r>
          </w:p>
        </w:tc>
      </w:tr>
    </w:tbl>
    <w:p w14:paraId="184E2AEE" w14:textId="77777777" w:rsidR="00C855DE" w:rsidRPr="00C855DE" w:rsidRDefault="00C855DE" w:rsidP="00A825E3">
      <w:pPr>
        <w:tabs>
          <w:tab w:val="left" w:pos="424"/>
        </w:tabs>
        <w:spacing w:line="220" w:lineRule="atLeast"/>
        <w:rPr>
          <w:sz w:val="21"/>
        </w:rPr>
      </w:pPr>
    </w:p>
    <w:sectPr w:rsidR="00C855DE" w:rsidRPr="00C855DE" w:rsidSect="00AD5158">
      <w:type w:val="continuous"/>
      <w:pgSz w:w="16160" w:h="11630" w:orient="landscape"/>
      <w:pgMar w:top="1418" w:right="1134" w:bottom="1418" w:left="1134" w:header="0" w:footer="862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00BA1" w14:textId="77777777" w:rsidR="001844EF" w:rsidRDefault="001844EF">
      <w:r>
        <w:separator/>
      </w:r>
    </w:p>
  </w:endnote>
  <w:endnote w:type="continuationSeparator" w:id="0">
    <w:p w14:paraId="06B2B6CC" w14:textId="77777777" w:rsidR="001844EF" w:rsidRDefault="00184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 Black">
    <w:altName w:val="Segoe UI"/>
    <w:charset w:val="00"/>
    <w:family w:val="swiss"/>
    <w:pitch w:val="variable"/>
    <w:sig w:usb0="E10002FF" w:usb1="5000ECFF" w:usb2="00000021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9E1FE" w14:textId="77777777" w:rsidR="001844EF" w:rsidRDefault="001844EF">
      <w:r>
        <w:separator/>
      </w:r>
    </w:p>
  </w:footnote>
  <w:footnote w:type="continuationSeparator" w:id="0">
    <w:p w14:paraId="226A125D" w14:textId="77777777" w:rsidR="001844EF" w:rsidRDefault="00184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E641C5"/>
    <w:multiLevelType w:val="hybridMultilevel"/>
    <w:tmpl w:val="9BF46B9E"/>
    <w:lvl w:ilvl="0" w:tplc="04548CAC">
      <w:start w:val="1"/>
      <w:numFmt w:val="bullet"/>
      <w:pStyle w:val="Sty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06B48"/>
    <w:multiLevelType w:val="hybridMultilevel"/>
    <w:tmpl w:val="E392100C"/>
    <w:lvl w:ilvl="0" w:tplc="F15AB816">
      <w:start w:val="1"/>
      <w:numFmt w:val="decimal"/>
      <w:lvlText w:val="%1."/>
      <w:lvlJc w:val="left"/>
      <w:pPr>
        <w:ind w:left="425" w:hanging="284"/>
        <w:jc w:val="left"/>
      </w:pPr>
      <w:rPr>
        <w:rFonts w:ascii="Lato Black" w:eastAsia="Lato Black" w:hAnsi="Lato Black" w:cs="Lato Black" w:hint="default"/>
        <w:b/>
        <w:bCs/>
        <w:i w:val="0"/>
        <w:iCs w:val="0"/>
        <w:color w:val="231F20"/>
        <w:spacing w:val="0"/>
        <w:w w:val="100"/>
        <w:sz w:val="21"/>
        <w:szCs w:val="21"/>
        <w:lang w:val="pl-PL" w:eastAsia="en-US" w:bidi="ar-SA"/>
      </w:rPr>
    </w:lvl>
    <w:lvl w:ilvl="1" w:tplc="BF7685F8">
      <w:start w:val="1"/>
      <w:numFmt w:val="upperLetter"/>
      <w:lvlText w:val="%2."/>
      <w:lvlJc w:val="left"/>
      <w:pPr>
        <w:ind w:left="618" w:hanging="250"/>
        <w:jc w:val="left"/>
      </w:pPr>
      <w:rPr>
        <w:rFonts w:ascii="Lato" w:eastAsia="Lato" w:hAnsi="Lato" w:cs="Lato" w:hint="default"/>
        <w:b/>
        <w:bCs/>
        <w:i w:val="0"/>
        <w:iCs w:val="0"/>
        <w:color w:val="231F20"/>
        <w:spacing w:val="-1"/>
        <w:w w:val="100"/>
        <w:sz w:val="21"/>
        <w:szCs w:val="21"/>
        <w:lang w:val="pl-PL" w:eastAsia="en-US" w:bidi="ar-SA"/>
      </w:rPr>
    </w:lvl>
    <w:lvl w:ilvl="2" w:tplc="F872E108">
      <w:numFmt w:val="bullet"/>
      <w:lvlText w:val="•"/>
      <w:lvlJc w:val="left"/>
      <w:pPr>
        <w:ind w:left="2047" w:hanging="250"/>
      </w:pPr>
      <w:rPr>
        <w:rFonts w:hint="default"/>
        <w:lang w:val="pl-PL" w:eastAsia="en-US" w:bidi="ar-SA"/>
      </w:rPr>
    </w:lvl>
    <w:lvl w:ilvl="3" w:tplc="6FCEB3A6">
      <w:numFmt w:val="bullet"/>
      <w:lvlText w:val="•"/>
      <w:lvlJc w:val="left"/>
      <w:pPr>
        <w:ind w:left="3474" w:hanging="250"/>
      </w:pPr>
      <w:rPr>
        <w:rFonts w:hint="default"/>
        <w:lang w:val="pl-PL" w:eastAsia="en-US" w:bidi="ar-SA"/>
      </w:rPr>
    </w:lvl>
    <w:lvl w:ilvl="4" w:tplc="76421DF0">
      <w:numFmt w:val="bullet"/>
      <w:lvlText w:val="•"/>
      <w:lvlJc w:val="left"/>
      <w:pPr>
        <w:ind w:left="4901" w:hanging="250"/>
      </w:pPr>
      <w:rPr>
        <w:rFonts w:hint="default"/>
        <w:lang w:val="pl-PL" w:eastAsia="en-US" w:bidi="ar-SA"/>
      </w:rPr>
    </w:lvl>
    <w:lvl w:ilvl="5" w:tplc="C122DA58">
      <w:numFmt w:val="bullet"/>
      <w:lvlText w:val="•"/>
      <w:lvlJc w:val="left"/>
      <w:pPr>
        <w:ind w:left="6329" w:hanging="250"/>
      </w:pPr>
      <w:rPr>
        <w:rFonts w:hint="default"/>
        <w:lang w:val="pl-PL" w:eastAsia="en-US" w:bidi="ar-SA"/>
      </w:rPr>
    </w:lvl>
    <w:lvl w:ilvl="6" w:tplc="FCB2E754">
      <w:numFmt w:val="bullet"/>
      <w:lvlText w:val="•"/>
      <w:lvlJc w:val="left"/>
      <w:pPr>
        <w:ind w:left="7756" w:hanging="250"/>
      </w:pPr>
      <w:rPr>
        <w:rFonts w:hint="default"/>
        <w:lang w:val="pl-PL" w:eastAsia="en-US" w:bidi="ar-SA"/>
      </w:rPr>
    </w:lvl>
    <w:lvl w:ilvl="7" w:tplc="3A8A24E6">
      <w:numFmt w:val="bullet"/>
      <w:lvlText w:val="•"/>
      <w:lvlJc w:val="left"/>
      <w:pPr>
        <w:ind w:left="9183" w:hanging="250"/>
      </w:pPr>
      <w:rPr>
        <w:rFonts w:hint="default"/>
        <w:lang w:val="pl-PL" w:eastAsia="en-US" w:bidi="ar-SA"/>
      </w:rPr>
    </w:lvl>
    <w:lvl w:ilvl="8" w:tplc="DB444F4E">
      <w:numFmt w:val="bullet"/>
      <w:lvlText w:val="•"/>
      <w:lvlJc w:val="left"/>
      <w:pPr>
        <w:ind w:left="10610" w:hanging="25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BB"/>
    <w:rsid w:val="00034750"/>
    <w:rsid w:val="00067EB1"/>
    <w:rsid w:val="00077CE4"/>
    <w:rsid w:val="001844EF"/>
    <w:rsid w:val="001847D7"/>
    <w:rsid w:val="001E5A3A"/>
    <w:rsid w:val="00240664"/>
    <w:rsid w:val="00250B9C"/>
    <w:rsid w:val="00267FF6"/>
    <w:rsid w:val="0027380D"/>
    <w:rsid w:val="002B28AA"/>
    <w:rsid w:val="002C732E"/>
    <w:rsid w:val="00332328"/>
    <w:rsid w:val="00337D9D"/>
    <w:rsid w:val="003749CB"/>
    <w:rsid w:val="00395B79"/>
    <w:rsid w:val="003A4628"/>
    <w:rsid w:val="00475B9B"/>
    <w:rsid w:val="004B4569"/>
    <w:rsid w:val="00565A48"/>
    <w:rsid w:val="00573134"/>
    <w:rsid w:val="00594783"/>
    <w:rsid w:val="005C1044"/>
    <w:rsid w:val="006545DC"/>
    <w:rsid w:val="006E2C8C"/>
    <w:rsid w:val="00783C13"/>
    <w:rsid w:val="007A2F31"/>
    <w:rsid w:val="00864313"/>
    <w:rsid w:val="0087330D"/>
    <w:rsid w:val="0089030C"/>
    <w:rsid w:val="008A16A0"/>
    <w:rsid w:val="008C11AB"/>
    <w:rsid w:val="009076A6"/>
    <w:rsid w:val="009251BB"/>
    <w:rsid w:val="00947CA9"/>
    <w:rsid w:val="00974E1B"/>
    <w:rsid w:val="00A11335"/>
    <w:rsid w:val="00A23DDC"/>
    <w:rsid w:val="00A319BB"/>
    <w:rsid w:val="00A33650"/>
    <w:rsid w:val="00A825E3"/>
    <w:rsid w:val="00AA71FF"/>
    <w:rsid w:val="00AC273D"/>
    <w:rsid w:val="00AD5158"/>
    <w:rsid w:val="00B125BB"/>
    <w:rsid w:val="00B37CB9"/>
    <w:rsid w:val="00B713DB"/>
    <w:rsid w:val="00B95833"/>
    <w:rsid w:val="00BC5CDE"/>
    <w:rsid w:val="00BC7DC4"/>
    <w:rsid w:val="00BE0B34"/>
    <w:rsid w:val="00C63209"/>
    <w:rsid w:val="00C72134"/>
    <w:rsid w:val="00C777BB"/>
    <w:rsid w:val="00C855DE"/>
    <w:rsid w:val="00CA33F2"/>
    <w:rsid w:val="00CC3FA3"/>
    <w:rsid w:val="00D24F78"/>
    <w:rsid w:val="00D50FFC"/>
    <w:rsid w:val="00D70010"/>
    <w:rsid w:val="00DE76A9"/>
    <w:rsid w:val="00DF2EF4"/>
    <w:rsid w:val="00E01B1D"/>
    <w:rsid w:val="00E068DE"/>
    <w:rsid w:val="00E54AD3"/>
    <w:rsid w:val="00EA1FDD"/>
    <w:rsid w:val="00EA37CD"/>
    <w:rsid w:val="00EC17C1"/>
    <w:rsid w:val="00F178BE"/>
    <w:rsid w:val="00FD429D"/>
    <w:rsid w:val="00F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528EF"/>
  <w15:docId w15:val="{D535AEF8-C2EF-43FB-A41A-F8EC0635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Lato" w:eastAsia="Lato" w:hAnsi="Lato" w:cs="Lato"/>
      <w:lang w:val="pl-PL"/>
    </w:rPr>
  </w:style>
  <w:style w:type="paragraph" w:styleId="Nagwek1">
    <w:name w:val="heading 1"/>
    <w:basedOn w:val="Normalny"/>
    <w:uiPriority w:val="1"/>
    <w:qFormat/>
    <w:pPr>
      <w:ind w:left="141"/>
      <w:outlineLvl w:val="0"/>
    </w:pPr>
    <w:rPr>
      <w:rFonts w:ascii="Lato Black" w:eastAsia="Lato Black" w:hAnsi="Lato Black" w:cs="Lato Black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1"/>
      <w:szCs w:val="21"/>
    </w:rPr>
  </w:style>
  <w:style w:type="paragraph" w:styleId="Akapitzlist">
    <w:name w:val="List Paragraph"/>
    <w:basedOn w:val="Normalny"/>
    <w:link w:val="AkapitzlistZnak"/>
    <w:uiPriority w:val="1"/>
    <w:qFormat/>
    <w:pPr>
      <w:ind w:left="424" w:hanging="283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C3F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FA3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C3F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FA3"/>
    <w:rPr>
      <w:rFonts w:ascii="Lato" w:eastAsia="Lato" w:hAnsi="Lato" w:cs="Lato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F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FA3"/>
    <w:rPr>
      <w:rFonts w:ascii="Tahoma" w:eastAsia="Lato" w:hAnsi="Tahoma" w:cs="Tahoma"/>
      <w:sz w:val="16"/>
      <w:szCs w:val="16"/>
      <w:lang w:val="pl-PL"/>
    </w:rPr>
  </w:style>
  <w:style w:type="paragraph" w:customStyle="1" w:styleId="Styl1">
    <w:name w:val="Styl1"/>
    <w:basedOn w:val="Akapitzlist"/>
    <w:link w:val="Styl1Znak"/>
    <w:uiPriority w:val="1"/>
    <w:qFormat/>
    <w:rsid w:val="00250B9C"/>
    <w:pPr>
      <w:numPr>
        <w:numId w:val="2"/>
      </w:numPr>
      <w:tabs>
        <w:tab w:val="left" w:pos="424"/>
      </w:tabs>
      <w:spacing w:line="220" w:lineRule="atLeast"/>
      <w:ind w:left="170" w:hanging="170"/>
    </w:pPr>
    <w:rPr>
      <w:sz w:val="21"/>
    </w:rPr>
  </w:style>
  <w:style w:type="character" w:customStyle="1" w:styleId="AkapitzlistZnak">
    <w:name w:val="Akapit z listą Znak"/>
    <w:basedOn w:val="Domylnaczcionkaakapitu"/>
    <w:link w:val="Akapitzlist"/>
    <w:uiPriority w:val="1"/>
    <w:rsid w:val="00250B9C"/>
    <w:rPr>
      <w:rFonts w:ascii="Lato" w:eastAsia="Lato" w:hAnsi="Lato" w:cs="Lato"/>
      <w:lang w:val="pl-PL"/>
    </w:rPr>
  </w:style>
  <w:style w:type="character" w:customStyle="1" w:styleId="Styl1Znak">
    <w:name w:val="Styl1 Znak"/>
    <w:basedOn w:val="AkapitzlistZnak"/>
    <w:link w:val="Styl1"/>
    <w:uiPriority w:val="1"/>
    <w:rsid w:val="00250B9C"/>
    <w:rPr>
      <w:rFonts w:ascii="Lato" w:eastAsia="Lato" w:hAnsi="Lato" w:cs="Lato"/>
      <w:sz w:val="21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1841</Words>
  <Characters>11051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S.A.</Company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Namiecińska</dc:creator>
  <cp:lastModifiedBy>Renata Jończyk</cp:lastModifiedBy>
  <cp:revision>2</cp:revision>
  <dcterms:created xsi:type="dcterms:W3CDTF">2026-09-08T16:53:00Z</dcterms:created>
  <dcterms:modified xsi:type="dcterms:W3CDTF">2026-09-08T16:53:00Z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2026-03-12T00:00:00Z</vt:filetime>
  </property>
  <property fmtid="{D5CDD505-2E9C-101B-9397-08002B2CF9AE}" pid="5" name="Producer">
    <vt:lpwstr>Adobe PDF Library 17.0</vt:lpwstr>
  </property>
</Properties>
</file>